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4762, Performed Date: 09/1/2017 12:32</w:t>
      </w:r>
    </w:p>
    <w:p>
      <w:pPr>
        <w:pStyle w:val="Heading2"/>
      </w:pPr>
      <w:r>
        <w:t>Raw Radiology Report Extracted</w:t>
      </w:r>
    </w:p>
    <w:p>
      <w:r>
        <w:t>Visit Number: 19327a497f94599b496f18c1cb8e3c47af93462322f4aea6a33265722638d2a3</w:t>
      </w:r>
    </w:p>
    <w:p>
      <w:r>
        <w:t>Masked_PatientID: 4762</w:t>
      </w:r>
    </w:p>
    <w:p>
      <w:r>
        <w:t>Order ID: b8f0003acaadbcf91b4e2152f0e5a9b10d6bed8588b982fdafcb10f7eef4ecf2</w:t>
      </w:r>
    </w:p>
    <w:p>
      <w:r>
        <w:t>Order Name: Chest X-ray, Others (Specify)</w:t>
      </w:r>
    </w:p>
    <w:p>
      <w:r>
        <w:t>Result Item Code: CHE-O</w:t>
      </w:r>
    </w:p>
    <w:p>
      <w:r>
        <w:t>Performed Date Time: 09/1/2017 12:32</w:t>
      </w:r>
    </w:p>
    <w:p>
      <w:r>
        <w:t>Line Num: 1</w:t>
      </w:r>
    </w:p>
    <w:p>
      <w:r>
        <w:t>Text:             HISTORY Mr Yusoff is a 63y Malay Gentleman with b/g DM/HTN/ESRF on Haemodialysis, who recently  presented with unstable angina to CGH and was found to have double vessel disease  with left main stenosis 50% on coronary angiogram, EF 40%. He was transferred to  NHC and underwent CABG x2 on 12/12/16. Postop reco FINDINGS  Tip of the central venous catheter is at the expected position of the right atrium. Post CABG. Compared to previous radiograph dated 15 December 2016. There are small bilateral pleural effusions.  They are largely stable.  Mild pulmonary  venous congestion is seen. The heart is enlarged.  Aorta is calcified and unfolded.       Known / Minor  Finalised by: &lt;DOCTOR&gt;</w:t>
      </w:r>
    </w:p>
    <w:p>
      <w:r>
        <w:t>Accession Number: 6047836a64cddf122952a4ef258b107d7d1d03053f35a5accb02e20cc25f9d28</w:t>
      </w:r>
    </w:p>
    <w:p>
      <w:r>
        <w:t>Updated Date Time: 09/1/2017 14:53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