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4762, Performed Date: 13/12/2016 8:42</w:t>
      </w:r>
    </w:p>
    <w:p>
      <w:pPr>
        <w:pStyle w:val="Heading2"/>
      </w:pPr>
      <w:r>
        <w:t>Raw Radiology Report Extracted</w:t>
      </w:r>
    </w:p>
    <w:p>
      <w:r>
        <w:t>Visit Number: 19327a497f94599b496f18c1cb8e3c47af93462322f4aea6a33265722638d2a3</w:t>
      </w:r>
    </w:p>
    <w:p>
      <w:r>
        <w:t>Masked_PatientID: 4762</w:t>
      </w:r>
    </w:p>
    <w:p>
      <w:r>
        <w:t>Order ID: 9437aba21cb0a5d0d7e282deda26ce885ad49e89b028f093c30c6dfb21c46dea</w:t>
      </w:r>
    </w:p>
    <w:p>
      <w:r>
        <w:t>Order Name: Chest X-ray</w:t>
      </w:r>
    </w:p>
    <w:p>
      <w:r>
        <w:t>Result Item Code: CHE-NOV</w:t>
      </w:r>
    </w:p>
    <w:p>
      <w:r>
        <w:t>Performed Date Time: 13/12/2016 8:42</w:t>
      </w:r>
    </w:p>
    <w:p>
      <w:r>
        <w:t>Line Num: 1</w:t>
      </w:r>
    </w:p>
    <w:p>
      <w:r>
        <w:t>Text:       HISTORY s/p OP CABG REPORT  Mobile AP sitting film Comparison study:  12 December 2016 The patient has been extubated.  The rest of the tubes and lines are unchanged. The heart is enlarged.  Mild pulmonary venous congestion is noted.  There is patchy  air space consolidation in the right lower zone with air bronchograms suggestive  of infection.  Right chest wall subcutaneous emphysema is noted.   May need further action Finalised by: &lt;DOCTOR&gt;</w:t>
      </w:r>
    </w:p>
    <w:p>
      <w:r>
        <w:t>Accession Number: f362fd9be4ee68a0d7e04721ab763bdf724a0ef0ba29c974992931ce18c8363f</w:t>
      </w:r>
    </w:p>
    <w:p>
      <w:r>
        <w:t>Updated Date Time: 14/12/2016 14:22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