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15/12/2016 12:35</w:t>
      </w:r>
    </w:p>
    <w:p>
      <w:pPr>
        <w:pStyle w:val="Heading2"/>
      </w:pPr>
      <w:r>
        <w:t>Raw Radiology Report Extracted</w:t>
      </w:r>
    </w:p>
    <w:p>
      <w:r>
        <w:t>Visit Number: 19327a497f94599b496f18c1cb8e3c47af93462322f4aea6a33265722638d2a3</w:t>
      </w:r>
    </w:p>
    <w:p>
      <w:r>
        <w:t>Masked_PatientID: 4762</w:t>
      </w:r>
    </w:p>
    <w:p>
      <w:r>
        <w:t>Order ID: 24a2c7c57129daf3aef5e199dc781d2d02fed4d518c40eace86333df0390943a</w:t>
      </w:r>
    </w:p>
    <w:p>
      <w:r>
        <w:t>Order Name: Chest X-ray</w:t>
      </w:r>
    </w:p>
    <w:p>
      <w:r>
        <w:t>Result Item Code: CHE-NOV</w:t>
      </w:r>
    </w:p>
    <w:p>
      <w:r>
        <w:t>Performed Date Time: 15/12/2016 12:35</w:t>
      </w:r>
    </w:p>
    <w:p>
      <w:r>
        <w:t>Line Num: 1</w:t>
      </w:r>
    </w:p>
    <w:p>
      <w:r>
        <w:t>Text:       HISTORY post left chest tube removal; CAD s/p CABG REPORT   The small right pleural effusion is seen.  Left PermCath is projected over the right  atrium.  Right internal jugular venous catheter is projected over the brachiocephalic  vein.  Minor bibasilar atelectasis is seen. Bilateral small pneumothorax is seen.    Known / Minor  Finalised by: &lt;DOCTOR&gt;</w:t>
      </w:r>
    </w:p>
    <w:p>
      <w:r>
        <w:t>Accession Number: f46b193f3793a9190ccbca52b054027181e46481d2c71560bb5c86e00e0dfc23</w:t>
      </w:r>
    </w:p>
    <w:p>
      <w:r>
        <w:t>Updated Date Time: 15/12/2016 18:09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