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4791, Performed Date: 05/2/2018 9:36</w:t>
      </w:r>
    </w:p>
    <w:p>
      <w:pPr>
        <w:pStyle w:val="Heading2"/>
      </w:pPr>
      <w:r>
        <w:t>Raw Radiology Report Extracted</w:t>
      </w:r>
    </w:p>
    <w:p>
      <w:r>
        <w:t>Visit Number: 30e83f69ff0a48a1978131eacd55607ca66facec328b60d21455a8066dbe6747</w:t>
      </w:r>
    </w:p>
    <w:p>
      <w:r>
        <w:t>Masked_PatientID: 4791</w:t>
      </w:r>
    </w:p>
    <w:p>
      <w:r>
        <w:t>Order ID: 3574b674ea6336f0aa466f39f0f5e1118870f43b2b0e460247a5fa37b61d5688</w:t>
      </w:r>
    </w:p>
    <w:p>
      <w:r>
        <w:t>Order Name: Chest X-ray</w:t>
      </w:r>
    </w:p>
    <w:p>
      <w:r>
        <w:t>Result Item Code: CHE-NOV</w:t>
      </w:r>
    </w:p>
    <w:p>
      <w:r>
        <w:t>Performed Date Time: 05/2/2018 9:36</w:t>
      </w:r>
    </w:p>
    <w:p>
      <w:r>
        <w:t>Line Num: 1</w:t>
      </w:r>
    </w:p>
    <w:p>
      <w:r>
        <w:t>Text:       The heart is not enlarged.  There is no pulmonary oedema.  Left lower lobe linear  atelectasis is visualised.  The aorta is unfurled.     Known / Minor  Finalised by: &lt;DOCTOR&gt;</w:t>
      </w:r>
    </w:p>
    <w:p>
      <w:r>
        <w:t>Accession Number: b889ff70dee4d44171f651612c8fb1fc2a44065ec0882b67b7f6a46f319be94b</w:t>
      </w:r>
    </w:p>
    <w:p>
      <w:r>
        <w:t>Updated Date Time: 06/2/2018 7:00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