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4809, Performed Date: 27/1/2016 22:47</w:t>
      </w:r>
    </w:p>
    <w:p>
      <w:pPr>
        <w:pStyle w:val="Heading2"/>
      </w:pPr>
      <w:r>
        <w:t>Raw Radiology Report Extracted</w:t>
      </w:r>
    </w:p>
    <w:p>
      <w:r>
        <w:t>Visit Number: 8951ae2c12c87fddd08ad3c101311232ed0b61a2dd296b41d74fcfd83bb84bf7</w:t>
      </w:r>
    </w:p>
    <w:p>
      <w:r>
        <w:t>Masked_PatientID: 4809</w:t>
      </w:r>
    </w:p>
    <w:p>
      <w:r>
        <w:t>Order ID: 19226c21f3dab5affca0b49231a892d356d870bc4a3341b82c196bb411443f2f</w:t>
      </w:r>
    </w:p>
    <w:p>
      <w:r>
        <w:t>Order Name: Chest X-ray, Erect</w:t>
      </w:r>
    </w:p>
    <w:p>
      <w:r>
        <w:t>Result Item Code: CHE-ER</w:t>
      </w:r>
    </w:p>
    <w:p>
      <w:r>
        <w:t>Performed Date Time: 27/1/2016 22:47</w:t>
      </w:r>
    </w:p>
    <w:p>
      <w:r>
        <w:t>Line Num: 1</w:t>
      </w:r>
    </w:p>
    <w:p>
      <w:r>
        <w:t>Text:       HISTORY fluid overload REPORT Comparison is made with previous chest radiograph dated 1 June 2015. The heart size is enlarged. Mild unfolding of aorta with aortic knob calcification  is seen. Prominent pulmonary vascular markings, interstitial shadowing and bilateral small  effusions are seen, indicating fluid overload. No lobar collapse or consolidation  identified.     Known / Minor  Reported by: &lt;DOCTOR&gt;</w:t>
      </w:r>
    </w:p>
    <w:p>
      <w:r>
        <w:t>Accession Number: 2e48a66cdb642b7729c4bb782d864716fb34a6ab5ef9315a67440c8f75204708</w:t>
      </w:r>
    </w:p>
    <w:p>
      <w:r>
        <w:t>Updated Date Time: 28/1/2016 15:05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