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4865, Performed Date: 01/10/2015 16:56</w:t>
      </w:r>
    </w:p>
    <w:p>
      <w:pPr>
        <w:pStyle w:val="Heading2"/>
      </w:pPr>
      <w:r>
        <w:t>Raw Radiology Report Extracted</w:t>
      </w:r>
    </w:p>
    <w:p>
      <w:r>
        <w:t>Visit Number: 9cd33d8adab4fccc8ea22729f58caa0d81c2822251528d8141ba7c9c27b52a1b</w:t>
      </w:r>
    </w:p>
    <w:p>
      <w:r>
        <w:t>Masked_PatientID: 4865</w:t>
      </w:r>
    </w:p>
    <w:p>
      <w:r>
        <w:t>Order ID: 73a73cabf0b89a0e0c7c756244ea74f989bc9506ae46e5d936cb13746401dfd2</w:t>
      </w:r>
    </w:p>
    <w:p>
      <w:r>
        <w:t>Order Name: Chest X-ray</w:t>
      </w:r>
    </w:p>
    <w:p>
      <w:r>
        <w:t>Result Item Code: CHE-NOV</w:t>
      </w:r>
    </w:p>
    <w:p>
      <w:r>
        <w:t>Performed Date Time: 01/10/2015 16:56</w:t>
      </w:r>
    </w:p>
    <w:p>
      <w:r>
        <w:t>Line Num: 1</w:t>
      </w:r>
    </w:p>
    <w:p>
      <w:r>
        <w:t>Text:       HISTORY splenic laceration; post chest tube clamping, he has to be complete rest in tube  6 hrs REPORT  The position of the left thoracic tube is satisfactory. There are ill-defined hazy  shadows in both lungs.  A left pleural effusion is present.  No pneumothorax is seen.   The heart size cannot be accurately assessed.   May need further action Finalised by: &lt;DOCTOR&gt;</w:t>
      </w:r>
    </w:p>
    <w:p>
      <w:r>
        <w:t>Accession Number: 5369782fb955268ed8c11c86b5170a585a7cfc7b6660cce517284eb711a4b547</w:t>
      </w:r>
    </w:p>
    <w:p>
      <w:r>
        <w:t>Updated Date Time: 02/10/2015 10:17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