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4880, Performed Date: 21/7/2016 7:06</w:t>
      </w:r>
    </w:p>
    <w:p>
      <w:pPr>
        <w:pStyle w:val="Heading2"/>
      </w:pPr>
      <w:r>
        <w:t>Raw Radiology Report Extracted</w:t>
      </w:r>
    </w:p>
    <w:p>
      <w:r>
        <w:t>Visit Number: 9fbf01b76b9b7b90e6570f5fa532ac4136db82071e747df0ebd4d03846f81f8a</w:t>
      </w:r>
    </w:p>
    <w:p>
      <w:r>
        <w:t>Masked_PatientID: 4880</w:t>
      </w:r>
    </w:p>
    <w:p>
      <w:r>
        <w:t>Order ID: 9db571c1cb810018ab7ba43e62e9089965e425d71e3d8cc7b58f15d51877c72f</w:t>
      </w:r>
    </w:p>
    <w:p>
      <w:r>
        <w:t>Order Name: Chest X-ray</w:t>
      </w:r>
    </w:p>
    <w:p>
      <w:r>
        <w:t>Result Item Code: CHE-NOV</w:t>
      </w:r>
    </w:p>
    <w:p>
      <w:r>
        <w:t>Performed Date Time: 21/7/2016 7:06</w:t>
      </w:r>
    </w:p>
    <w:p>
      <w:r>
        <w:t>Line Num: 1</w:t>
      </w:r>
    </w:p>
    <w:p>
      <w:r>
        <w:t>Text:       HISTORY HAP/CCF REPORT  There is loss of definition in the left heart border and left diaphragm.  Extensive  ill-defined hazy shadows are present in the right upper lobe and left lung.  Bilateral  pleural effusions are present.  When compared with previous chest image dated 17/07/2016  there is no significant change seen in the status of the lungs shadows.   May need further action Finalised by: &lt;DOCTOR&gt;</w:t>
      </w:r>
    </w:p>
    <w:p>
      <w:r>
        <w:t>Accession Number: ad85b3d56af5a9f11e4f4deeeceab86b67609882bde42663dd0453aa4b0708a7</w:t>
      </w:r>
    </w:p>
    <w:p>
      <w:r>
        <w:t>Updated Date Time: 22/7/2016 12:31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