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4887, Performed Date: 23/11/2015 8:59</w:t>
      </w:r>
    </w:p>
    <w:p>
      <w:pPr>
        <w:pStyle w:val="Heading2"/>
      </w:pPr>
      <w:r>
        <w:t>Raw Radiology Report Extracted</w:t>
      </w:r>
    </w:p>
    <w:p>
      <w:r>
        <w:t>Visit Number: 52c63c0e50a3440a0ef5cf9e478b90f93a9baf91f70951f9c0dec584a6d56732</w:t>
      </w:r>
    </w:p>
    <w:p>
      <w:r>
        <w:t>Masked_PatientID: 4887</w:t>
      </w:r>
    </w:p>
    <w:p>
      <w:r>
        <w:t>Order ID: 8b57031ddec3ccbdbf7b7c77776b00153925fe755adfbe01e8d9ba5c93bc839f</w:t>
      </w:r>
    </w:p>
    <w:p>
      <w:r>
        <w:t>Order Name: Chest X-ray, Erect</w:t>
      </w:r>
    </w:p>
    <w:p>
      <w:r>
        <w:t>Result Item Code: CHE-ER</w:t>
      </w:r>
    </w:p>
    <w:p>
      <w:r>
        <w:t>Performed Date Time: 23/11/2015 8:59</w:t>
      </w:r>
    </w:p>
    <w:p>
      <w:r>
        <w:t>Line Num: 1</w:t>
      </w:r>
    </w:p>
    <w:p>
      <w:r>
        <w:t>Text:       HISTORY giddiness REPORT AP sitting film, but heart shadow appears prominent in size and enlarged. Lungs appear congested. No gross lung consolidation / atelectasis is noted. Left costophrenic angle is slightly indistinct and small left pleural effusion cannot  be excluded. There is no subdiaphragmatic free gas lucency evident. Unfolded aorta with mural calcifications is noted.   Known / Minor  Finalised by: &lt;DOCTOR&gt;</w:t>
      </w:r>
    </w:p>
    <w:p>
      <w:r>
        <w:t>Accession Number: 38e88b0b11044f03c94794d4430cd78ec0c0344f6fc644c39ac61fa0e8b8ccf7</w:t>
      </w:r>
    </w:p>
    <w:p>
      <w:r>
        <w:t>Updated Date Time: 23/11/2015 15:13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