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4895, Performed Date: 27/6/2016 10:27</w:t>
      </w:r>
    </w:p>
    <w:p>
      <w:pPr>
        <w:pStyle w:val="Heading2"/>
      </w:pPr>
      <w:r>
        <w:t>Raw Radiology Report Extracted</w:t>
      </w:r>
    </w:p>
    <w:p>
      <w:r>
        <w:t>Visit Number: 690edfd64277398c0b11629cf6488174083367f9a2ee3edcf047786fc228904b</w:t>
      </w:r>
    </w:p>
    <w:p>
      <w:r>
        <w:t>Masked_PatientID: 4895</w:t>
      </w:r>
    </w:p>
    <w:p>
      <w:r>
        <w:t>Order ID: 93e503d6bc66adc672e7f401e966ea6480738d4f35d87de7ac494ea694b78d70</w:t>
      </w:r>
    </w:p>
    <w:p>
      <w:r>
        <w:t>Order Name: Chest X-ray, Erect</w:t>
      </w:r>
    </w:p>
    <w:p>
      <w:r>
        <w:t>Result Item Code: CHE-ER</w:t>
      </w:r>
    </w:p>
    <w:p>
      <w:r>
        <w:t>Performed Date Time: 27/6/2016 10:27</w:t>
      </w:r>
    </w:p>
    <w:p>
      <w:r>
        <w:t>Line Num: 1</w:t>
      </w:r>
    </w:p>
    <w:p>
      <w:r>
        <w:t>Text:       HISTORY COPD REPORT CHEST: The heart size and mediastinal configuration are normal.  No active lung infection is seen. Scarring seen in the left apex. Opacity in the right upper lobe is non specific. This was not obvious inthe previous image done on 02/01/2015. Blunting in the left costo phrenic angle is due to pleural thickening. Faint density in the left lower zone is probably due to the nipple shadow.    Known / Minor  Finalised by: &lt;DOCTOR&gt;</w:t>
      </w:r>
    </w:p>
    <w:p>
      <w:r>
        <w:t>Accession Number: c45bdb72a7c1c7897a2240776383b5681a31ce1659bd55df5552fb092bd10a05</w:t>
      </w:r>
    </w:p>
    <w:p>
      <w:r>
        <w:t>Updated Date Time: 27/6/2016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