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4921, Performed Date: 25/12/2016 3:42</w:t>
      </w:r>
    </w:p>
    <w:p>
      <w:pPr>
        <w:pStyle w:val="Heading2"/>
      </w:pPr>
      <w:r>
        <w:t>Raw Radiology Report Extracted</w:t>
      </w:r>
    </w:p>
    <w:p>
      <w:r>
        <w:t>Visit Number: e11edbc0455b9bdfb20b2dbf5ed5f7543ffa9e42e1b97b01f567dd8c5061403b</w:t>
      </w:r>
    </w:p>
    <w:p>
      <w:r>
        <w:t>Masked_PatientID: 4921</w:t>
      </w:r>
    </w:p>
    <w:p>
      <w:r>
        <w:t>Order ID: a7c1b8b0dc0490950d58921cfc097d0b07927f33accfa0b4cfe6848844661c45</w:t>
      </w:r>
    </w:p>
    <w:p>
      <w:r>
        <w:t>Order Name: Chest X-ray, Erect</w:t>
      </w:r>
    </w:p>
    <w:p>
      <w:r>
        <w:t>Result Item Code: CHE-ER</w:t>
      </w:r>
    </w:p>
    <w:p>
      <w:r>
        <w:t>Performed Date Time: 25/12/2016 3:42</w:t>
      </w:r>
    </w:p>
    <w:p>
      <w:r>
        <w:t>Line Num: 1</w:t>
      </w:r>
    </w:p>
    <w:p>
      <w:r>
        <w:t>Text:       HISTORY vomiting REPORT  The heart size is normal. The lung fields are slightly congested. Airspace shadows are seen in the left and possibly the right lower zones.   May need further action Finalised by: &lt;DOCTOR&gt;</w:t>
      </w:r>
    </w:p>
    <w:p>
      <w:r>
        <w:t>Accession Number: ce9de87665cbae6f66feaca5914923677557aa6ffe83ca5b48d3b921722303eb</w:t>
      </w:r>
    </w:p>
    <w:p>
      <w:r>
        <w:t>Updated Date Time: 25/12/2016 17:49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