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12/3/2017 7:52</w:t>
      </w:r>
    </w:p>
    <w:p>
      <w:pPr>
        <w:pStyle w:val="Heading2"/>
      </w:pPr>
      <w:r>
        <w:t>Raw Radiology Report Extracted</w:t>
      </w:r>
    </w:p>
    <w:p>
      <w:r>
        <w:t>Visit Number: 56381090c37f73b8cfe3535c2ddd282889b19d3bc6721c74d3b04fe1cf5829bc</w:t>
      </w:r>
    </w:p>
    <w:p>
      <w:r>
        <w:t>Masked_PatientID: 4964</w:t>
      </w:r>
    </w:p>
    <w:p>
      <w:r>
        <w:t>Order ID: a98a8ff1fa83f682da134b4a29d3321f1055e5e448eb310b1dbe2b1566e08ad8</w:t>
      </w:r>
    </w:p>
    <w:p>
      <w:r>
        <w:t>Order Name: Chest X-ray</w:t>
      </w:r>
    </w:p>
    <w:p>
      <w:r>
        <w:t>Result Item Code: CHE-NOV</w:t>
      </w:r>
    </w:p>
    <w:p>
      <w:r>
        <w:t>Performed Date Time: 12/3/2017 7:52</w:t>
      </w:r>
    </w:p>
    <w:p>
      <w:r>
        <w:t>Line Num: 1</w:t>
      </w:r>
    </w:p>
    <w:p>
      <w:r>
        <w:t>Text:       HISTORY Diffuse alveolar hemorrhage, vent settings deproving, pH worsening REPORT CHEST:SUPINE MOBILE The cardiac shadow appears enlarged.  There is a stable small right sided pneumothorax. Diffuse nodular air space shadowing in both lung fields have worsened, since  the  film of 11/3/17. The tip of the CVP line is projected over the superior vena cava. The tip of the naso gastric tube is projected beyond the film. The tip of the endotracheal tube is stable.  Right chest tube is stable.   May need further action Finalised by: &lt;DOCTOR&gt;</w:t>
      </w:r>
    </w:p>
    <w:p>
      <w:r>
        <w:t>Accession Number: 479d2252415e240b50cde520b0d6ab4c95e58df07077d254d99c067f677982b7</w:t>
      </w:r>
    </w:p>
    <w:p>
      <w:r>
        <w:t>Updated Date Time: 13/3/2017 8:18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