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14/3/2017 12:05</w:t>
      </w:r>
    </w:p>
    <w:p>
      <w:pPr>
        <w:pStyle w:val="Heading2"/>
      </w:pPr>
      <w:r>
        <w:t>Raw Radiology Report Extracted</w:t>
      </w:r>
    </w:p>
    <w:p>
      <w:r>
        <w:t>Visit Number: 56381090c37f73b8cfe3535c2ddd282889b19d3bc6721c74d3b04fe1cf5829bc</w:t>
      </w:r>
    </w:p>
    <w:p>
      <w:r>
        <w:t>Masked_PatientID: 4964</w:t>
      </w:r>
    </w:p>
    <w:p>
      <w:r>
        <w:t>Order ID: 2fc359e4a7ac745bd0b017739d669729be34788d6416ce225065f9dccc2615db</w:t>
      </w:r>
    </w:p>
    <w:p>
      <w:r>
        <w:t>Order Name: CT Chest or Thorax</w:t>
      </w:r>
    </w:p>
    <w:p>
      <w:r>
        <w:t>Result Item Code: CTCHE</w:t>
      </w:r>
    </w:p>
    <w:p>
      <w:r>
        <w:t>Performed Date Time: 14/3/2017 12:05</w:t>
      </w:r>
    </w:p>
    <w:p>
      <w:r>
        <w:t>Line Num: 1</w:t>
      </w:r>
    </w:p>
    <w:p>
      <w:r>
        <w:t>Text:          HISTORY Haemothorax s/p traumatic chest drain insertion TECHNIQUE Contrast enhanced scans. Intravenous contrast: 50 ml Omnipaque 350 FINDINGS CT thorax of 20 Feb 2017 and chest radiograph of 14 Mar 2017 were noted. A right chest drain is in situ (entering via the right 3rd intercostal space] with  the tip abutting the superior vena cava (SVC) (5-33). An endotracheal tube and nasogastric  tube are also in situ. There is interval development of a large heterogeneous fluid collection in the right  hemithorax, compatible with haemothorax, with resultant right lung atelectasis.   There is focal contrast extravasation at the lateral aspect of the right lung (5-45),  compatible with ongoing active haemorrhage (medial to the right 5th intercostal space).   This focus of contrast extravasation may arise from a peripheral branch of the middle  lobe pulmonary arteries (13-27 and 28).  There is significant contralateral mediastinal  shift and right hemidiaphragm depression, in keeping with a tension haemomothorax.  The airways on the right lung are not seen, indicating that they are either compressed  or filled with fluid. Diffuse ground glass opacities are seen in the left lung, with mild patchy consolidation  in the lower lobe.  There is a calcified left upper lobe granuloma.  No left pleural  effusion is seen. The upper abdominal sections reveal low density perihepatic fluid.  Delayed right  hepatic lobe enhancement is attributable to compression from the large right haemothorax.  The bones appear unremarkable. CONCLUSION New large right haemothorax with significant mass effect (tension haemothorax). There  is active contrast extravasation (on-going haemorrhage), possibly from a peripheral  middle lobe pulmonary arterial branch. The right chest drain tip abuts the SVC. Critical result notification:  Dr R Rajesh was informed of the above findings by  Dr Lionel Cheng via telephone on 14 Mar 2017 at the time of reporting.  Critical Abnormal Finalised by: &lt;DOCTOR&gt;</w:t>
      </w:r>
    </w:p>
    <w:p>
      <w:r>
        <w:t>Accession Number: 459cad302644372e70276d1b03bc58e3e19efaa22255fc17783883ab1480998b</w:t>
      </w:r>
    </w:p>
    <w:p>
      <w:r>
        <w:t>Updated Date Time: 14/3/2017 14:11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