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14/3/2017 9:21</w:t>
      </w:r>
    </w:p>
    <w:p>
      <w:pPr>
        <w:pStyle w:val="Heading2"/>
      </w:pPr>
      <w:r>
        <w:t>Raw Radiology Report Extracted</w:t>
      </w:r>
    </w:p>
    <w:p>
      <w:r>
        <w:t>Visit Number: 56381090c37f73b8cfe3535c2ddd282889b19d3bc6721c74d3b04fe1cf5829bc</w:t>
      </w:r>
    </w:p>
    <w:p>
      <w:r>
        <w:t>Masked_PatientID: 4964</w:t>
      </w:r>
    </w:p>
    <w:p>
      <w:r>
        <w:t>Order ID: 526f20d53f4d6e25b4c0774a7c59133987eef98f5186cf626de734fab736242f</w:t>
      </w:r>
    </w:p>
    <w:p>
      <w:r>
        <w:t>Order Name: Chest X-ray, Erect</w:t>
      </w:r>
    </w:p>
    <w:p>
      <w:r>
        <w:t>Result Item Code: CHE-ER</w:t>
      </w:r>
    </w:p>
    <w:p>
      <w:r>
        <w:t>Performed Date Time: 14/3/2017 9:21</w:t>
      </w:r>
    </w:p>
    <w:p>
      <w:r>
        <w:t>Line Num: 1</w:t>
      </w:r>
    </w:p>
    <w:p>
      <w:r>
        <w:t>Text:       HISTORY SLE REPORT There is complete opacification of the right hemi-thorax. Patchy nodular air space  shadowing is noted in the visualized left lung and also in the left retro cardiac  region. Appearances not significantly changed since the film of 14/3/17 (1:03 am). The tip of the right sided chest tube is projected over the left posterior 6th rib  medially. The tip of the endotracheal tube is approximately 3.5 cm from the bifurcation.  The tip of the naso gastric tube isnot visualized on this film.   May need further action Finalised by: &lt;DOCTOR&gt;</w:t>
      </w:r>
    </w:p>
    <w:p>
      <w:r>
        <w:t>Accession Number: c1a8c6418f44ff3248b92d5e2c0b960aa539f8386ebfeb30a273b3fa3c8bad03</w:t>
      </w:r>
    </w:p>
    <w:p>
      <w:r>
        <w:t>Updated Date Time: 15/3/2017 8:19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