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17/2/2017 15:25</w:t>
      </w:r>
    </w:p>
    <w:p>
      <w:pPr>
        <w:pStyle w:val="Heading2"/>
      </w:pPr>
      <w:r>
        <w:t>Raw Radiology Report Extracted</w:t>
      </w:r>
    </w:p>
    <w:p>
      <w:r>
        <w:t>Visit Number: 56381090c37f73b8cfe3535c2ddd282889b19d3bc6721c74d3b04fe1cf5829bc</w:t>
      </w:r>
    </w:p>
    <w:p>
      <w:r>
        <w:t>Masked_PatientID: 4964</w:t>
      </w:r>
    </w:p>
    <w:p>
      <w:r>
        <w:t>Order ID: 9829359da0534354610921318763b9ab62cf40d4ee970e31a2f7c1a3d4e3e3b0</w:t>
      </w:r>
    </w:p>
    <w:p>
      <w:r>
        <w:t>Order Name: Chest X-ray</w:t>
      </w:r>
    </w:p>
    <w:p>
      <w:r>
        <w:t>Result Item Code: CHE-NOV</w:t>
      </w:r>
    </w:p>
    <w:p>
      <w:r>
        <w:t>Performed Date Time: 17/2/2017 15:25</w:t>
      </w:r>
    </w:p>
    <w:p>
      <w:r>
        <w:t>Line Num: 1</w:t>
      </w:r>
    </w:p>
    <w:p>
      <w:r>
        <w:t>Text:       HISTORY SLE with diffuse alveolar hemorrhage - new fever spike - to look for new consolidation REPORT CHEST Even though this is an AP film, the cardiac shadow appears enlarged.  Extensive patchy nodular air space shadowing seen in both lung fields, not significantly  improved since the film of 16/2/17. The tip of the CVP line is projected over the  superior vena cava. The tip of the endotracheal tube is approximately 8.6 cm from  the bifurcation. The tip of the naso gastric tube is projected over the distal stomach.    May need further action Finalised by: &lt;DOCTOR&gt;</w:t>
      </w:r>
    </w:p>
    <w:p>
      <w:r>
        <w:t>Accession Number: 519f1bc208052baf67b5047f0817447403b8ca8e81719a80d69bf6e5ccb0fe9a</w:t>
      </w:r>
    </w:p>
    <w:p>
      <w:r>
        <w:t>Updated Date Time: 18/2/2017 7:37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