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5049, Performed Date: 14/7/2016 14:43</w:t>
      </w:r>
    </w:p>
    <w:p>
      <w:pPr>
        <w:pStyle w:val="Heading2"/>
      </w:pPr>
      <w:r>
        <w:t>Raw Radiology Report Extracted</w:t>
      </w:r>
    </w:p>
    <w:p>
      <w:r>
        <w:t>Visit Number: d28298d161ec42d398c7a50e5a6f31f4ded5b12c19577990475f58bf76da1c00</w:t>
      </w:r>
    </w:p>
    <w:p>
      <w:r>
        <w:t>Masked_PatientID: 5049</w:t>
      </w:r>
    </w:p>
    <w:p>
      <w:r>
        <w:t>Order ID: 2e0c071aa3760671a40ef0fc3608ff603349f09b56295fe8d7479f01ba0b936f</w:t>
      </w:r>
    </w:p>
    <w:p>
      <w:r>
        <w:t>Order Name: Chest X-ray, Erect</w:t>
      </w:r>
    </w:p>
    <w:p>
      <w:r>
        <w:t>Result Item Code: CHE-ER</w:t>
      </w:r>
    </w:p>
    <w:p>
      <w:r>
        <w:t>Performed Date Time: 14/7/2016 14:43</w:t>
      </w:r>
    </w:p>
    <w:p>
      <w:r>
        <w:t>Line Num: 1</w:t>
      </w:r>
    </w:p>
    <w:p>
      <w:r>
        <w:t>Text:       HISTORY TIA REPORT  The previous chest x-ray dated 17/05/2007 is noted. The heart is normal in size.  Aortic calcifications are seen. There are at least two new pulmonary nodules, measuring 2.4 x 2.4 cm in the right  mid to lower lung zone and the irregular lesion in the left upper to mid lung zone  measures 2.5 x 2.2 cm.  Clinical correlation and further evaluation with CT thorax  is advised.  Neoplastic lesions are a consideration.   No pleural effusion is seen.  The spine shows degenerative changes.   Further action or early intervention required Finalised by: &lt;DOCTOR&gt;</w:t>
      </w:r>
    </w:p>
    <w:p>
      <w:r>
        <w:t>Accession Number: 71b0b60ee12ec4dbe214aaa076468728c723b509d5be8374e127b163c041a496</w:t>
      </w:r>
    </w:p>
    <w:p>
      <w:r>
        <w:t>Updated Date Time: 15/7/2016 10:14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