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5049, Performed Date: 24/7/2016 13:54</w:t>
      </w:r>
    </w:p>
    <w:p>
      <w:pPr>
        <w:pStyle w:val="Heading2"/>
      </w:pPr>
      <w:r>
        <w:t>Raw Radiology Report Extracted</w:t>
      </w:r>
    </w:p>
    <w:p>
      <w:r>
        <w:t>Visit Number: d3e96ba8407f24898b6dd927b913a38fde9cc40d8d2b257451d6fdb01f8bdfed</w:t>
      </w:r>
    </w:p>
    <w:p>
      <w:r>
        <w:t>Masked_PatientID: 5049</w:t>
      </w:r>
    </w:p>
    <w:p>
      <w:r>
        <w:t>Order ID: 3e62e805179c6540cafefc343dd455c5936fc1e84ffafa26417ffd27fa6c1d08</w:t>
      </w:r>
    </w:p>
    <w:p>
      <w:r>
        <w:t>Order Name: Chest X-ray, Erect</w:t>
      </w:r>
    </w:p>
    <w:p>
      <w:r>
        <w:t>Result Item Code: CHE-ER</w:t>
      </w:r>
    </w:p>
    <w:p>
      <w:r>
        <w:t>Performed Date Time: 24/7/2016 13:54</w:t>
      </w:r>
    </w:p>
    <w:p>
      <w:r>
        <w:t>Line Num: 1</w:t>
      </w:r>
    </w:p>
    <w:p>
      <w:r>
        <w:t>Text:       HISTORY low sats REPORT Chest radiograph of 14 July 2016 was reviewed. There is interval development of hilar congestion, perihilar haziness and septal  lines in the left lower zone.  Patchy airspace opacities in bilateral mid to lower  zones partially obscures the known pulmonary nodules in the mid zones and right retrocardiac  region.  Bilateral small to moderate pleural effusions are present. Findings are  suggestive of pulmonary oedema and/or superimposed infection.  The cardiac borders are partially obscured; heart size cannot be accurately assessed.   The thoracic aorta is unfolded with calcification.   Further action or early intervention required Finalised by: &lt;DOCTOR&gt;</w:t>
      </w:r>
    </w:p>
    <w:p>
      <w:r>
        <w:t>Accession Number: a5013eb16e8dd8b0ccb67d31457ccf94cac5d09e6ccc218c88d1b5fe775c626f</w:t>
      </w:r>
    </w:p>
    <w:p>
      <w:r>
        <w:t>Updated Date Time: 25/7/2016 9:16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