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5062, Performed Date: 16/9/2019 4:10</w:t>
      </w:r>
    </w:p>
    <w:p>
      <w:pPr>
        <w:pStyle w:val="Heading2"/>
      </w:pPr>
      <w:r>
        <w:t>Raw Radiology Report Extracted</w:t>
      </w:r>
    </w:p>
    <w:p>
      <w:r>
        <w:t>Visit Number: 1caa5ad2b9b8889ab601d18400f1a2ecb173b6b56e39acf9f4b6bc05d68756ca</w:t>
      </w:r>
    </w:p>
    <w:p>
      <w:r>
        <w:t>Masked_PatientID: 5062</w:t>
      </w:r>
    </w:p>
    <w:p>
      <w:r>
        <w:t>Order ID: 7e9100525ac738346b974fba12c7f23fd3e7d29cc62e7338e3a5c2d34c0c754e</w:t>
      </w:r>
    </w:p>
    <w:p>
      <w:r>
        <w:t>Order Name: Chest X-ray</w:t>
      </w:r>
    </w:p>
    <w:p>
      <w:r>
        <w:t>Result Item Code: CHE-NOV</w:t>
      </w:r>
    </w:p>
    <w:p>
      <w:r>
        <w:t>Performed Date Time: 16/9/2019 4:10</w:t>
      </w:r>
    </w:p>
    <w:p>
      <w:r>
        <w:t>Line Num: 1</w:t>
      </w:r>
    </w:p>
    <w:p>
      <w:r>
        <w:t>Text: There is now symmetrical consolidation min the lungs redolent of pulmonary oedema.   The aorta is unfurled.  NG tube tip is in the antral region.  Spinal implant is  unchanged.   Report Indicator: Further action or early intervention required Finalised by: &lt;DOCTOR&gt;</w:t>
      </w:r>
    </w:p>
    <w:p>
      <w:r>
        <w:t>Accession Number: cdfa132649103b1e382cd7d758873b20cbda6e7616639d04db487e1a4fcdf04c</w:t>
      </w:r>
    </w:p>
    <w:p>
      <w:r>
        <w:t>Updated Date Time: 16/9/2019 17:55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