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5111, Performed Date: 19/4/2015 16:18</w:t>
      </w:r>
    </w:p>
    <w:p>
      <w:pPr>
        <w:pStyle w:val="Heading2"/>
      </w:pPr>
      <w:r>
        <w:t>Raw Radiology Report Extracted</w:t>
      </w:r>
    </w:p>
    <w:p>
      <w:r>
        <w:t>Visit Number: 7d0cc4e9275683182dec577ab7bf638f92991313fc0cb6b7699241885ee8160c</w:t>
      </w:r>
    </w:p>
    <w:p>
      <w:r>
        <w:t>Masked_PatientID: 5111</w:t>
      </w:r>
    </w:p>
    <w:p>
      <w:r>
        <w:t>Order ID: e0596978562bdb29d8f781310b0424fb0a79f197e9e778c3e81c43a72309f248</w:t>
      </w:r>
    </w:p>
    <w:p>
      <w:r>
        <w:t>Order Name: Chest X-ray, Erect</w:t>
      </w:r>
    </w:p>
    <w:p>
      <w:r>
        <w:t>Result Item Code: CHE-ER</w:t>
      </w:r>
    </w:p>
    <w:p>
      <w:r>
        <w:t>Performed Date Time: 19/4/2015 16:18</w:t>
      </w:r>
    </w:p>
    <w:p>
      <w:r>
        <w:t>Line Num: 1</w:t>
      </w:r>
    </w:p>
    <w:p>
      <w:r>
        <w:t>Text:       HISTORY chest infection REPORT  Radiograph on 10 April 2015 is reviewed. There is no focal consolidation or pleural  effusion.  Heart size is normal.   Normal Finalised by: &lt;DOCTOR&gt;</w:t>
      </w:r>
    </w:p>
    <w:p>
      <w:r>
        <w:t>Accession Number: e1c464585a14db2b265c65a33dcfdfe9c2d9df871b6b5bf18a79d3ddaf8ea3b0</w:t>
      </w:r>
    </w:p>
    <w:p>
      <w:r>
        <w:t>Updated Date Time: 20/4/2015 9:52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