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5119, Performed Date: 18/2/2017 9:45</w:t>
      </w:r>
    </w:p>
    <w:p>
      <w:pPr>
        <w:pStyle w:val="Heading2"/>
      </w:pPr>
      <w:r>
        <w:t>Raw Radiology Report Extracted</w:t>
      </w:r>
    </w:p>
    <w:p>
      <w:r>
        <w:t>Visit Number: 95eabc8b291413cc6559942d50a46995f998777b035f70101b8aa0cb030e6297</w:t>
      </w:r>
    </w:p>
    <w:p>
      <w:r>
        <w:t>Masked_PatientID: 5119</w:t>
      </w:r>
    </w:p>
    <w:p>
      <w:r>
        <w:t>Order ID: 751f63117f9b1bfdfc10a54d95a23346eea64cb7860e20b8d098851119b34657</w:t>
      </w:r>
    </w:p>
    <w:p>
      <w:r>
        <w:t>Order Name: Chest X-ray</w:t>
      </w:r>
    </w:p>
    <w:p>
      <w:r>
        <w:t>Result Item Code: CHE-NOV</w:t>
      </w:r>
    </w:p>
    <w:p>
      <w:r>
        <w:t>Performed Date Time: 18/2/2017 9:45</w:t>
      </w:r>
    </w:p>
    <w:p>
      <w:r>
        <w:t>Line Num: 1</w:t>
      </w:r>
    </w:p>
    <w:p>
      <w:r>
        <w:t>Text:       HISTORY desaturation recent left HAP REPORT The tip of the right tunneled central venous catheter is in the right atrium.  There  are mild airspace densities mainly in the perihilar distributions bilaterally.  No  confluent consolidation, lobar collapse, effusion, pneumothorax or subphrenic free  gas.  The heart size cannot be accurately evaluated in this projection.    May need further action Finalised by: &lt;DOCTOR&gt;</w:t>
      </w:r>
    </w:p>
    <w:p>
      <w:r>
        <w:t>Accession Number: 6d7676d0df4cbca02dc42d10b47817af1ba5a3053614571b718c11e91d02564c</w:t>
      </w:r>
    </w:p>
    <w:p>
      <w:r>
        <w:t>Updated Date Time: 20/2/2017 15:20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