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5127, Performed Date: 24/2/2018 23:44</w:t>
      </w:r>
    </w:p>
    <w:p>
      <w:pPr>
        <w:pStyle w:val="Heading2"/>
      </w:pPr>
      <w:r>
        <w:t>Raw Radiology Report Extracted</w:t>
      </w:r>
    </w:p>
    <w:p>
      <w:r>
        <w:t>Visit Number: 3a532c4e8eb3434f6b03a65a2a38bce7c93057403bfc32aeccfddd26a6d52e96</w:t>
      </w:r>
    </w:p>
    <w:p>
      <w:r>
        <w:t>Masked_PatientID: 5127</w:t>
      </w:r>
    </w:p>
    <w:p>
      <w:r>
        <w:t>Order ID: 7488f040e38c4ef3dc42c742c382335539028db3e1fd0a0d10e04383b2e014fa</w:t>
      </w:r>
    </w:p>
    <w:p>
      <w:r>
        <w:t>Order Name: Chest X-ray</w:t>
      </w:r>
    </w:p>
    <w:p>
      <w:r>
        <w:t>Result Item Code: CHE-NOV</w:t>
      </w:r>
    </w:p>
    <w:p>
      <w:r>
        <w:t>Performed Date Time: 24/2/2018 23:44</w:t>
      </w:r>
    </w:p>
    <w:p>
      <w:r>
        <w:t>Line Num: 1</w:t>
      </w:r>
    </w:p>
    <w:p>
      <w:r>
        <w:t>Text:       HISTORY desat REPORT  X-ray dated 23/02/2018 was reviewed. The heart size cannot be accurately assessed as this is an AP film.  There is interval appearance of airspace shadows in both mid and lower zones. The aorta is unfolded.  May need further action Finalised by: &lt;DOCTOR&gt;</w:t>
      </w:r>
    </w:p>
    <w:p>
      <w:r>
        <w:t>Accession Number: 27d20dac4c8589fc6d522bc4c056846a7629d8f60db352a6cda2de4a42fd64d1</w:t>
      </w:r>
    </w:p>
    <w:p>
      <w:r>
        <w:t>Updated Date Time: 26/2/2018 9:58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