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5129, Performed Date: 17/2/2015 15:04</w:t>
      </w:r>
    </w:p>
    <w:p>
      <w:pPr>
        <w:pStyle w:val="Heading2"/>
      </w:pPr>
      <w:r>
        <w:t>Raw Radiology Report Extracted</w:t>
      </w:r>
    </w:p>
    <w:p>
      <w:r>
        <w:t>Visit Number: 0b5cd357239075c2381feef3d3af4881b4556677573f805967f89179a21de00a</w:t>
      </w:r>
    </w:p>
    <w:p>
      <w:r>
        <w:t>Masked_PatientID: 5129</w:t>
      </w:r>
    </w:p>
    <w:p>
      <w:r>
        <w:t>Order ID: 2a6b35abb94da1d59181978dc3e38f93b352daf1689576b2d3585447b223c029</w:t>
      </w:r>
    </w:p>
    <w:p>
      <w:r>
        <w:t>Order Name: Chest X-ray</w:t>
      </w:r>
    </w:p>
    <w:p>
      <w:r>
        <w:t>Result Item Code: CHE-NOV</w:t>
      </w:r>
    </w:p>
    <w:p>
      <w:r>
        <w:t>Performed Date Time: 17/2/2015 15:04</w:t>
      </w:r>
    </w:p>
    <w:p>
      <w:r>
        <w:t>Line Num: 1</w:t>
      </w:r>
    </w:p>
    <w:p>
      <w:r>
        <w:t>Text:       HISTORY post ngt REPORT  The tip of the NG tube is noted below the diaphragm, within the stomach. No active  focal lung lesion.   Normal Finalised by: &lt;DOCTOR&gt;</w:t>
      </w:r>
    </w:p>
    <w:p>
      <w:r>
        <w:t>Accession Number: 5e92d79fb38bd3a216128406670e6d5bd1e467097dc27028e6f5030655bd0fc5</w:t>
      </w:r>
    </w:p>
    <w:p>
      <w:r>
        <w:t>Updated Date Time: 18/2/2015 10:00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