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5140, Performed Date: 14/4/2016 23:33</w:t>
      </w:r>
    </w:p>
    <w:p>
      <w:pPr>
        <w:pStyle w:val="Heading2"/>
      </w:pPr>
      <w:r>
        <w:t>Raw Radiology Report Extracted</w:t>
      </w:r>
    </w:p>
    <w:p>
      <w:r>
        <w:t>Visit Number: 63d0ab7c443f3d2d08fc2fb02ecffc49d7235210bb6c83b21d1d67f1dcec4881</w:t>
      </w:r>
    </w:p>
    <w:p>
      <w:r>
        <w:t>Masked_PatientID: 5140</w:t>
      </w:r>
    </w:p>
    <w:p>
      <w:r>
        <w:t>Order ID: 250d2f52918df6db4c92cf71ba4e161fc6d9dba7be6d16d6606a588a7dbebccd</w:t>
      </w:r>
    </w:p>
    <w:p>
      <w:r>
        <w:t>Order Name: Chest X-ray</w:t>
      </w:r>
    </w:p>
    <w:p>
      <w:r>
        <w:t>Result Item Code: CHE-NOV</w:t>
      </w:r>
    </w:p>
    <w:p>
      <w:r>
        <w:t>Performed Date Time: 14/4/2016 23:33</w:t>
      </w:r>
    </w:p>
    <w:p>
      <w:r>
        <w:t>Line Num: 1</w:t>
      </w:r>
    </w:p>
    <w:p>
      <w:r>
        <w:t>Text:       HISTORY SLE; occasional creps for workup REPORT  Subtle haziness in the right lower zone adjacent to the right heart border consistent  with findings of scarring in the middle lobe as seen on CT study 15 March 2016.   The lung volumes are preserved.  No consolidation or pleural effusion is appreciated. The heart size is normal.   Known / Minor  Finalised by: &lt;DOCTOR&gt;</w:t>
      </w:r>
    </w:p>
    <w:p>
      <w:r>
        <w:t>Accession Number: b2ab1c3791dbbc5d581081b3c9c7492b68834f21968ea7950c1b1d8becd527ba</w:t>
      </w:r>
    </w:p>
    <w:p>
      <w:r>
        <w:t>Updated Date Time: 15/4/2016 11:15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