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29/7/2017 9:30</w:t>
      </w:r>
    </w:p>
    <w:p>
      <w:pPr>
        <w:pStyle w:val="Heading2"/>
      </w:pPr>
      <w:r>
        <w:t>Raw Radiology Report Extracted</w:t>
      </w:r>
    </w:p>
    <w:p>
      <w:r>
        <w:t>Visit Number: ac6268c2a1cf3569010600cd381365c747f50b19fced8feaf60a015028618b14</w:t>
      </w:r>
    </w:p>
    <w:p>
      <w:r>
        <w:t>Masked_PatientID: 5145</w:t>
      </w:r>
    </w:p>
    <w:p>
      <w:r>
        <w:t>Order ID: 84998d2882198dbf3d4f4d182ab09123b054646bc5d9ba2619f0d9327719e0b1</w:t>
      </w:r>
    </w:p>
    <w:p>
      <w:r>
        <w:t>Order Name: Chest X-ray, Erect</w:t>
      </w:r>
    </w:p>
    <w:p>
      <w:r>
        <w:t>Result Item Code: CHE-ER</w:t>
      </w:r>
    </w:p>
    <w:p>
      <w:r>
        <w:t>Performed Date Time: 29/7/2017 9:30</w:t>
      </w:r>
    </w:p>
    <w:p>
      <w:r>
        <w:t>Line Num: 1</w:t>
      </w:r>
    </w:p>
    <w:p>
      <w:r>
        <w:t>Text:       HISTORY POD1 MWA seg 8 TRO PTX REPORT The heart size is normal. No active lung lesion is noted. No overt pneumothorax.  There is an opacity seen over the left posterior 9th intercostal space which may  be the left nipple shadow. Repeat with nipple marker would be helpful.    May need further action Finalised by: &lt;DOCTOR&gt;</w:t>
      </w:r>
    </w:p>
    <w:p>
      <w:r>
        <w:t>Accession Number: 43baf2a5eb6c8d3f899866f092fd130df3d9aef830466890ca0aafc287b4dfcf</w:t>
      </w:r>
    </w:p>
    <w:p>
      <w:r>
        <w:t>Updated Date Time: 29/7/2017 14:28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