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05/11/2016 6:41</w:t>
      </w:r>
    </w:p>
    <w:p>
      <w:pPr>
        <w:pStyle w:val="Heading2"/>
      </w:pPr>
      <w:r>
        <w:t>Raw Radiology Report Extracted</w:t>
      </w:r>
    </w:p>
    <w:p>
      <w:r>
        <w:t>Visit Number: 606dc24a263ca09ad6e34dd07c189e61be59b08ec28510c1b187ce32c690105c</w:t>
      </w:r>
    </w:p>
    <w:p>
      <w:r>
        <w:t>Masked_PatientID: 5167</w:t>
      </w:r>
    </w:p>
    <w:p>
      <w:r>
        <w:t>Order ID: 1d85537b33c352860ceace0571884f0f08e56d8efee979e9791e089788c009dd</w:t>
      </w:r>
    </w:p>
    <w:p>
      <w:r>
        <w:t>Order Name: Chest X-ray</w:t>
      </w:r>
    </w:p>
    <w:p>
      <w:r>
        <w:t>Result Item Code: CHE-NOV</w:t>
      </w:r>
    </w:p>
    <w:p>
      <w:r>
        <w:t>Performed Date Time: 05/11/2016 6:41</w:t>
      </w:r>
    </w:p>
    <w:p>
      <w:r>
        <w:t>Line Num: 1</w:t>
      </w:r>
    </w:p>
    <w:p>
      <w:r>
        <w:t>Text:       HISTORY post vascath insertion REPORT There is very gross cardiomegaly in spite of the projection. There is splaying of the carina. Patchy linear air space shadowing is noted in the right lung base. With a mass-like focus of consolidation seen in the right mid/superior lower zones  appear more prominent. The tip of the right chest tube is projected over the right mid zone. No overt pneumothorax. The tip of the right CVP line is projected over the distal IJ / proximal  innominate. There is a left sided Hickman’s catheter with its tip over the SVC. Midline  sternotomy sutures, pericardial drain and prosthetic valve noted.   May need further action Finalised by: &lt;DOCTOR&gt;</w:t>
      </w:r>
    </w:p>
    <w:p>
      <w:r>
        <w:t>Accession Number: c7a5b8479c9661df23ba754483436d1fdd685be1ad0f34ee60a070ad69525404</w:t>
      </w:r>
    </w:p>
    <w:p>
      <w:r>
        <w:t>Updated Date Time: 05/11/2016 7:33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