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5167, Performed Date: 12/7/2016 9:14</w:t>
      </w:r>
    </w:p>
    <w:p>
      <w:pPr>
        <w:pStyle w:val="Heading2"/>
      </w:pPr>
      <w:r>
        <w:t>Raw Radiology Report Extracted</w:t>
      </w:r>
    </w:p>
    <w:p>
      <w:r>
        <w:t>Visit Number: ccaa88323ac0327f9f41c734104abd430d2da9f555001a92c1f687cac814cb79</w:t>
      </w:r>
    </w:p>
    <w:p>
      <w:r>
        <w:t>Masked_PatientID: 5167</w:t>
      </w:r>
    </w:p>
    <w:p>
      <w:r>
        <w:t>Order ID: 98d55cbe9fe73e0040b188d480115b0defa59c3e052415f161e15ed99d7b9640</w:t>
      </w:r>
    </w:p>
    <w:p>
      <w:r>
        <w:t>Order Name: Chest X-ray, Erect</w:t>
      </w:r>
    </w:p>
    <w:p>
      <w:r>
        <w:t>Result Item Code: CHE-ER</w:t>
      </w:r>
    </w:p>
    <w:p>
      <w:r>
        <w:t>Performed Date Time: 12/7/2016 9:14</w:t>
      </w:r>
    </w:p>
    <w:p>
      <w:r>
        <w:t>Line Num: 1</w:t>
      </w:r>
    </w:p>
    <w:p>
      <w:r>
        <w:t>Text:             HISTORY NICMP EF 35%, LBBB FINDINGS  The heart is moderately enlarged.  Perihilar and upper lobe vascular distension  is present in keeping with cardiac failure. Sternotomy wires are present.    Known / Minor  Finalised by: &lt;DOCTOR&gt;</w:t>
      </w:r>
    </w:p>
    <w:p>
      <w:r>
        <w:t>Accession Number: a90ebbd8c7443cb7166c32959ae1bdc97111e522283ee2533c122bb26aa82dde</w:t>
      </w:r>
    </w:p>
    <w:p>
      <w:r>
        <w:t>Updated Date Time: 12/7/2016 15:00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