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30/11/2016 8:40</w:t>
      </w:r>
    </w:p>
    <w:p>
      <w:pPr>
        <w:pStyle w:val="Heading2"/>
      </w:pPr>
      <w:r>
        <w:t>Raw Radiology Report Extracted</w:t>
      </w:r>
    </w:p>
    <w:p>
      <w:r>
        <w:t>Visit Number: 606dc24a263ca09ad6e34dd07c189e61be59b08ec28510c1b187ce32c690105c</w:t>
      </w:r>
    </w:p>
    <w:p>
      <w:r>
        <w:t>Masked_PatientID: 5167</w:t>
      </w:r>
    </w:p>
    <w:p>
      <w:r>
        <w:t>Order ID: 51b912f4bdf87c8cce670c81470878a7c381d426c5ab9fdc22ea11826eb7f842</w:t>
      </w:r>
    </w:p>
    <w:p>
      <w:r>
        <w:t>Order Name: Chest X-ray</w:t>
      </w:r>
    </w:p>
    <w:p>
      <w:r>
        <w:t>Result Item Code: CHE-NOV</w:t>
      </w:r>
    </w:p>
    <w:p>
      <w:r>
        <w:t>Performed Date Time: 30/11/2016 8:40</w:t>
      </w:r>
    </w:p>
    <w:p>
      <w:r>
        <w:t>Line Num: 1</w:t>
      </w:r>
    </w:p>
    <w:p>
      <w:r>
        <w:t>Text:             HISTORY postop FINDINGS   The previous chest radiographs were reviewed.   Sternotomy wires and post AVR are seen. The heart is enlarged. There is unfolding  of the thoracic aorta. There are linear atelectatic changes in the right midzone. No sizeable pleural effusion seen.  No definite evidence of pneumothorax.    Known / Minor  Reported by: &lt;DOCTOR&gt;</w:t>
      </w:r>
    </w:p>
    <w:p>
      <w:r>
        <w:t>Accession Number: a1764810087785e543a38912887c4b0055d5aa852c37ba2497a7c4ea4160fe91</w:t>
      </w:r>
    </w:p>
    <w:p>
      <w:r>
        <w:t>Updated Date Time: 30/11/2016 12:52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