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5191, Performed Date: 08/11/2019 9:37</w:t>
      </w:r>
    </w:p>
    <w:p>
      <w:pPr>
        <w:pStyle w:val="Heading2"/>
      </w:pPr>
      <w:r>
        <w:t>Raw Radiology Report Extracted</w:t>
      </w:r>
    </w:p>
    <w:p>
      <w:r>
        <w:t>Visit Number: 258432f09d1b25ccb4416c3cc1ed650d8fb82b5eb15ef3af19f5d2ba5ba82f90</w:t>
      </w:r>
    </w:p>
    <w:p>
      <w:r>
        <w:t>Masked_PatientID: 5191</w:t>
      </w:r>
    </w:p>
    <w:p>
      <w:r>
        <w:t>Order ID: 8a29b2a6783538621d31d2bd411dc3b2943f18854ce35cb5e2bb6c62520187b4</w:t>
      </w:r>
    </w:p>
    <w:p>
      <w:r>
        <w:t>Order Name: Chest X-ray, Erect</w:t>
      </w:r>
    </w:p>
    <w:p>
      <w:r>
        <w:t>Result Item Code: CHE-ER</w:t>
      </w:r>
    </w:p>
    <w:p>
      <w:r>
        <w:t>Performed Date Time: 08/11/2019 9:37</w:t>
      </w:r>
    </w:p>
    <w:p>
      <w:r>
        <w:t>Line Num: 1</w:t>
      </w:r>
    </w:p>
    <w:p>
      <w:r>
        <w:t>Text: HISTORY  Giddiness, vomiting, low BP REPORT AP SITTING The prior chest radiograph of 07/05/2019 is reviewed. The heart size cannot be accurately assessed. Mural calcification is noted in the  aortic knuckle. Stable rightward deviation and mild narrowing of the lower trachea, and widening  of the superior mediastinum is noted, likely from known goitre. Atelectasis is noted in the left lower zone. There is patchy airspace opacity opacification  in the right lower zone which may suggest ongoing infection. There is no subdiaphragmatic free gas. Report Indicator: May need further action Reported by: &lt;DOCTOR&gt;</w:t>
      </w:r>
    </w:p>
    <w:p>
      <w:r>
        <w:t>Accession Number: 90f5aa1f2a2691d0395456add1fbf83bf63798dadbdf866f5a52564c1beb2fdd</w:t>
      </w:r>
    </w:p>
    <w:p>
      <w:r>
        <w:t>Updated Date Time: 08/11/2019 17:52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