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5228, Performed Date: 13/11/2019 10:15</w:t>
      </w:r>
    </w:p>
    <w:p>
      <w:pPr>
        <w:pStyle w:val="Heading2"/>
      </w:pPr>
      <w:r>
        <w:t>Raw Radiology Report Extracted</w:t>
      </w:r>
    </w:p>
    <w:p>
      <w:r>
        <w:t>Visit Number: 79c5f3c067a5b572e4e6c164a39a6f394026df4f758cfa56c2b4105d5206251a</w:t>
      </w:r>
    </w:p>
    <w:p>
      <w:r>
        <w:t>Masked_PatientID: 5228</w:t>
      </w:r>
    </w:p>
    <w:p>
      <w:r>
        <w:t>Order ID: b15ad4699f5bd3aff9bb27f6a00f8518b5e824bdf8e932ec36a57702654ad3f8</w:t>
      </w:r>
    </w:p>
    <w:p>
      <w:r>
        <w:t>Order Name: Chest X-ray, Erect</w:t>
      </w:r>
    </w:p>
    <w:p>
      <w:r>
        <w:t>Result Item Code: CHE-ER</w:t>
      </w:r>
    </w:p>
    <w:p>
      <w:r>
        <w:t>Performed Date Time: 13/11/2019 10:15</w:t>
      </w:r>
    </w:p>
    <w:p>
      <w:r>
        <w:t>Line Num: 1</w:t>
      </w:r>
    </w:p>
    <w:p>
      <w:r>
        <w:t>Text: HISTORY  CDA. Previous multiple stentings. SOBOE REPORT Compared with previous film dated 21/05/2017. Heart is not enlarged. There is some atelectasis in the basal regions bilaterally.  No consolidation or pleural effusion. Minor scarring in the left apex, stable. There  is a 7 mm calcific density projected over  left first rib, stable, likely a benign  bony island in the rib. Report Indicator: Known / Minor Finalised by: &lt;DOCTOR&gt;</w:t>
      </w:r>
    </w:p>
    <w:p>
      <w:r>
        <w:t>Accession Number: 59b1d0a827910343df0845ae2873fca966cedf47bf35b6d4dbfbd05f1c83a53f</w:t>
      </w:r>
    </w:p>
    <w:p>
      <w:r>
        <w:t>Updated Date Time: 13/11/2019 13:44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