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5228, Performed Date: 21/5/2017 16:24</w:t>
      </w:r>
    </w:p>
    <w:p>
      <w:pPr>
        <w:pStyle w:val="Heading2"/>
      </w:pPr>
      <w:r>
        <w:t>Raw Radiology Report Extracted</w:t>
      </w:r>
    </w:p>
    <w:p>
      <w:r>
        <w:t>Visit Number: 115d65ca12afc5495bfdaef8d162cbf491da64a39c5a501cab914ec601b0ae3f</w:t>
      </w:r>
    </w:p>
    <w:p>
      <w:r>
        <w:t>Masked_PatientID: 5228</w:t>
      </w:r>
    </w:p>
    <w:p>
      <w:r>
        <w:t>Order ID: 408de548b24763e1ce10a8c44f722d63483e415c39c1b2d599fc0cf5231a8700</w:t>
      </w:r>
    </w:p>
    <w:p>
      <w:r>
        <w:t>Order Name: Chest X-ray</w:t>
      </w:r>
    </w:p>
    <w:p>
      <w:r>
        <w:t>Result Item Code: CHE-NOV</w:t>
      </w:r>
    </w:p>
    <w:p>
      <w:r>
        <w:t>Performed Date Time: 21/5/2017 16:24</w:t>
      </w:r>
    </w:p>
    <w:p>
      <w:r>
        <w:t>Line Num: 1</w:t>
      </w:r>
    </w:p>
    <w:p>
      <w:r>
        <w:t>Text:       HISTORY Asthma exacerbation likely secondary to URTI REPORT Heart size is normal. The lungs are clear. Partially imaged cervical spinal instrumentation.   Known / Minor  Finalised by: &lt;DOCTOR&gt;</w:t>
      </w:r>
    </w:p>
    <w:p>
      <w:r>
        <w:t>Accession Number: 7d78591c5f19b928a863aecf9d5b07684beaf0f75b172ab0a24e67e4a5573516</w:t>
      </w:r>
    </w:p>
    <w:p>
      <w:r>
        <w:t>Updated Date Time: 22/5/2017 11:28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