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5237, Performed Date: 26/11/2017 13:40</w:t>
      </w:r>
    </w:p>
    <w:p>
      <w:pPr>
        <w:pStyle w:val="Heading2"/>
      </w:pPr>
      <w:r>
        <w:t>Raw Radiology Report Extracted</w:t>
      </w:r>
    </w:p>
    <w:p>
      <w:r>
        <w:t>Visit Number: d0a85358da10b90f2bedaeba09d06c6461aff326c9f6fcb37e8fbcd6ccf6cbb3</w:t>
      </w:r>
    </w:p>
    <w:p>
      <w:r>
        <w:t>Masked_PatientID: 5237</w:t>
      </w:r>
    </w:p>
    <w:p>
      <w:r>
        <w:t>Order ID: 5200983441cf35f7497026d7515c44b572f61bb4bec11fa69c5e3aa76db457d4</w:t>
      </w:r>
    </w:p>
    <w:p>
      <w:r>
        <w:t>Order Name: Chest X-ray, Erect</w:t>
      </w:r>
    </w:p>
    <w:p>
      <w:r>
        <w:t>Result Item Code: CHE-ER</w:t>
      </w:r>
    </w:p>
    <w:p>
      <w:r>
        <w:t>Performed Date Time: 26/11/2017 13:40</w:t>
      </w:r>
    </w:p>
    <w:p>
      <w:r>
        <w:t>Line Num: 1</w:t>
      </w:r>
    </w:p>
    <w:p>
      <w:r>
        <w:t>Text:       HISTORY ? fluid overload REPORT The prior chest radiograph from 02/04/2016 was reviewed.  The heart size is borderline enlarged. The thoracic aorta is unfolded with mural  calcifications noted within the aortic arch. There is pulmonary venous congestion. Bilateral basal pleural effusions are present with some airspace opacities in bilateral  lower zones, may represent pulmonary oedema.   May need further action Reported by: &lt;DOCTOR&gt;</w:t>
      </w:r>
    </w:p>
    <w:p>
      <w:r>
        <w:t>Accession Number: e7fa8663518493071bb412169288fbb8b4ee1d3115f4127155f2e964160b7be4</w:t>
      </w:r>
    </w:p>
    <w:p>
      <w:r>
        <w:t>Updated Date Time: 27/11/2017 15:45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