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5275, Performed Date: 08/11/2018 11:42</w:t>
      </w:r>
    </w:p>
    <w:p>
      <w:pPr>
        <w:pStyle w:val="Heading2"/>
      </w:pPr>
      <w:r>
        <w:t>Raw Radiology Report Extracted</w:t>
      </w:r>
    </w:p>
    <w:p>
      <w:r>
        <w:t>Visit Number: 20d613608fbfa990258c9b11e3daf2cf821bd30feda80bb488cc9b91dd1b4e16</w:t>
      </w:r>
    </w:p>
    <w:p>
      <w:r>
        <w:t>Masked_PatientID: 5275</w:t>
      </w:r>
    </w:p>
    <w:p>
      <w:r>
        <w:t>Order ID: 322c77f7fd6a69ece855a88865f270634afa5b7fc5f9473356bb4028db7cbbf1</w:t>
      </w:r>
    </w:p>
    <w:p>
      <w:r>
        <w:t>Order Name: Chest X-ray</w:t>
      </w:r>
    </w:p>
    <w:p>
      <w:r>
        <w:t>Result Item Code: CHE-NOV</w:t>
      </w:r>
    </w:p>
    <w:p>
      <w:r>
        <w:t>Performed Date Time: 08/11/2018 11:42</w:t>
      </w:r>
    </w:p>
    <w:p>
      <w:r>
        <w:t>Line Num: 1</w:t>
      </w:r>
    </w:p>
    <w:p>
      <w:r>
        <w:t>Text:       HISTORY latent tb REPORT  Previous radiograph dated 23 April 2018 is noted. The heart is normal in size.  The lungs are clear.   Normal Finalised by: &lt;DOCTOR&gt;</w:t>
      </w:r>
    </w:p>
    <w:p>
      <w:r>
        <w:t>Accession Number: f601a4cc7f2ace682986bf4e02ef059b32035200c1f34be3860023427784e227</w:t>
      </w:r>
    </w:p>
    <w:p>
      <w:r>
        <w:t>Updated Date Time: 08/11/2018 12:16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