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5282, Performed Date: 22/6/2018 17:04</w:t>
      </w:r>
    </w:p>
    <w:p>
      <w:pPr>
        <w:pStyle w:val="Heading2"/>
      </w:pPr>
      <w:r>
        <w:t>Raw Radiology Report Extracted</w:t>
      </w:r>
    </w:p>
    <w:p>
      <w:r>
        <w:t>Visit Number: c5940eb8c2364da4d1adfe72f6a0dbd8941d7c8bebcbeccbd4037a94a4cd682d</w:t>
      </w:r>
    </w:p>
    <w:p>
      <w:r>
        <w:t>Masked_PatientID: 5282</w:t>
      </w:r>
    </w:p>
    <w:p>
      <w:r>
        <w:t>Order ID: 0614d54fb5f417aadebc59214dfc98b9505cb52f3cc3d9f9d04724dd1a8f17d4</w:t>
      </w:r>
    </w:p>
    <w:p>
      <w:r>
        <w:t>Order Name: Chest X-ray</w:t>
      </w:r>
    </w:p>
    <w:p>
      <w:r>
        <w:t>Result Item Code: CHE-NOV</w:t>
      </w:r>
    </w:p>
    <w:p>
      <w:r>
        <w:t>Performed Date Time: 22/6/2018 17:04</w:t>
      </w:r>
    </w:p>
    <w:p>
      <w:r>
        <w:t>Line Num: 1</w:t>
      </w:r>
    </w:p>
    <w:p>
      <w:r>
        <w:t>Text:       HISTORY SOB and fluid overload REPORT  X-ray dated 16/06/2018 was reviewed. Thoracolumbar scoliosis is noted. The heart size cannot be accurately assessed. The lung fields are congested. There is interval worsening of the airspace shadows in both lungs. Bilateral pleural effusions are larger in size.   May need further action Finalised by: &lt;DOCTOR&gt;</w:t>
      </w:r>
    </w:p>
    <w:p>
      <w:r>
        <w:t>Accession Number: db98b91c5f0ff16d45be56c5de7b4b431bbefa508420ece18e7e857471ead640</w:t>
      </w:r>
    </w:p>
    <w:p>
      <w:r>
        <w:t>Updated Date Time: 23/6/2018 9:40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