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5298, Performed Date: 28/4/2015 11:53</w:t>
      </w:r>
    </w:p>
    <w:p>
      <w:pPr>
        <w:pStyle w:val="Heading2"/>
      </w:pPr>
      <w:r>
        <w:t>Raw Radiology Report Extracted</w:t>
      </w:r>
    </w:p>
    <w:p>
      <w:r>
        <w:t>Visit Number: dcde07ca56c19670421600bb760411f60aafd4c37c0c83fc0b6ac91abdd8cd58</w:t>
      </w:r>
    </w:p>
    <w:p>
      <w:r>
        <w:t>Masked_PatientID: 5298</w:t>
      </w:r>
    </w:p>
    <w:p>
      <w:r>
        <w:t>Order ID: 814581bb8e09c1e3ef7cdfa0a6b8298a29c892c9827868c0e8fd033a1f89bced</w:t>
      </w:r>
    </w:p>
    <w:p>
      <w:r>
        <w:t>Order Name: Chest X-ray, Erect</w:t>
      </w:r>
    </w:p>
    <w:p>
      <w:r>
        <w:t>Result Item Code: CHE-ER</w:t>
      </w:r>
    </w:p>
    <w:p>
      <w:r>
        <w:t>Performed Date Time: 28/4/2015 11:53</w:t>
      </w:r>
    </w:p>
    <w:p>
      <w:r>
        <w:t>Line Num: 1</w:t>
      </w:r>
    </w:p>
    <w:p>
      <w:r>
        <w:t>Text:       HISTORY breathelssness REPORT  Compared with prior radiograph dated 06/03/2015. The heart size and pulmonary vasculature cannot be accurately assessed on this AP  view. The aorta is unfolded with atheromatous calcification of the arch.No frank  consolidation or sizeable pleural collection is seen.   Known / Minor  Finalised by: &lt;DOCTOR&gt;</w:t>
      </w:r>
    </w:p>
    <w:p>
      <w:r>
        <w:t>Accession Number: a550551150d6ad36dc4bb91d58db4e5cb608f879b7206450622c253898117b80</w:t>
      </w:r>
    </w:p>
    <w:p>
      <w:r>
        <w:t>Updated Date Time: 28/4/2015 18:46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