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5310, Performed Date: 12/11/2019 10:47</w:t>
      </w:r>
    </w:p>
    <w:p>
      <w:pPr>
        <w:pStyle w:val="Heading2"/>
      </w:pPr>
      <w:r>
        <w:t>Raw Radiology Report Extracted</w:t>
      </w:r>
    </w:p>
    <w:p>
      <w:r>
        <w:t>Visit Number: fb21a9ea93f42c7e67221e24c5a5aa726515cb7fbfda382e1473f4f3fb433181</w:t>
      </w:r>
    </w:p>
    <w:p>
      <w:r>
        <w:t>Masked_PatientID: 5310</w:t>
      </w:r>
    </w:p>
    <w:p>
      <w:r>
        <w:t>Order ID: b6baae77d844132625740d6ee05df857046a4a8e72a30f1362ed64ebcad66589</w:t>
      </w:r>
    </w:p>
    <w:p>
      <w:r>
        <w:t>Order Name: Chest X-ray, Erect</w:t>
      </w:r>
    </w:p>
    <w:p>
      <w:r>
        <w:t>Result Item Code: CHE-ER</w:t>
      </w:r>
    </w:p>
    <w:p>
      <w:r>
        <w:t>Performed Date Time: 12/11/2019 10:47</w:t>
      </w:r>
    </w:p>
    <w:p>
      <w:r>
        <w:t>Line Num: 1</w:t>
      </w:r>
    </w:p>
    <w:p>
      <w:r>
        <w:t>Text: HISTORY  PRE ADMISSION REPORT The heart is moderately enlarged. Valve prostheses are stable in position. Moderately enlarged pulmonary arteries are present. There is improvement in the perihilar  and interstitial changes that were present onthe prior examination of 21 August  2019. No active lung lesion is demonstrated. Sternotomy wires are present. Report Indicator: Known / Minor Finalised by: &lt;DOCTOR&gt;</w:t>
      </w:r>
    </w:p>
    <w:p>
      <w:r>
        <w:t>Accession Number: 841131c76f40bcf721d5b9a17d71ffc2b3534e5232d3c01f0d84334482c4d25d</w:t>
      </w:r>
    </w:p>
    <w:p>
      <w:r>
        <w:t>Updated Date Time: 12/11/2019 13:55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