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5343, Performed Date: 20/1/2015 14:59</w:t>
      </w:r>
    </w:p>
    <w:p>
      <w:pPr>
        <w:pStyle w:val="Heading2"/>
      </w:pPr>
      <w:r>
        <w:t>Raw Radiology Report Extracted</w:t>
      </w:r>
    </w:p>
    <w:p>
      <w:r>
        <w:t>Visit Number: 8454f69cf4e82016e228036e8cc36eeeae9ee12183869f7bb8ca768c887c118b</w:t>
      </w:r>
    </w:p>
    <w:p>
      <w:r>
        <w:t>Masked_PatientID: 5343</w:t>
      </w:r>
    </w:p>
    <w:p>
      <w:r>
        <w:t>Order ID: 63b6cfebbb8250a828ebdad49d6a2286d28071d798958fffe752267240595c12</w:t>
      </w:r>
    </w:p>
    <w:p>
      <w:r>
        <w:t>Order Name: Chest X-ray</w:t>
      </w:r>
    </w:p>
    <w:p>
      <w:r>
        <w:t>Result Item Code: CHE-NOV</w:t>
      </w:r>
    </w:p>
    <w:p>
      <w:r>
        <w:t>Performed Date Time: 20/1/2015 14:59</w:t>
      </w:r>
    </w:p>
    <w:p>
      <w:r>
        <w:t>Line Num: 1</w:t>
      </w:r>
    </w:p>
    <w:p>
      <w:r>
        <w:t>Text:       HISTORY left sided chest pain. REPORT  Compared with prior radiograph dated 14/08/2014. Cardiac size is within normal limits. The aorta is unfolded.No evidence of focal  consolidation or pleural effusion. No significant intervalchanges.   Known / Minor  Finalised by: &lt;DOCTOR&gt;</w:t>
      </w:r>
    </w:p>
    <w:p>
      <w:r>
        <w:t>Accession Number: e9cb6ab9944ce7c8792cb74adb33f402efcb8a6845cffab639f39173394d7bd0</w:t>
      </w:r>
    </w:p>
    <w:p>
      <w:r>
        <w:t>Updated Date Time: 20/1/2015 15:24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