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5375, Performed Date: 09/2/2017 17:26</w:t>
      </w:r>
    </w:p>
    <w:p>
      <w:pPr>
        <w:pStyle w:val="Heading2"/>
      </w:pPr>
      <w:r>
        <w:t>Raw Radiology Report Extracted</w:t>
      </w:r>
    </w:p>
    <w:p>
      <w:r>
        <w:t>Visit Number: ca0ab7efdfc431e0e122013e3724f07125fa9dd61e853795d8ab0fcf9b82a1b3</w:t>
      </w:r>
    </w:p>
    <w:p>
      <w:r>
        <w:t>Masked_PatientID: 5375</w:t>
      </w:r>
    </w:p>
    <w:p>
      <w:r>
        <w:t>Order ID: 17c8281ab3211ed5df10bd1b3b15c57e7e469452a521d9a100e7f9f0740ed0ef</w:t>
      </w:r>
    </w:p>
    <w:p>
      <w:r>
        <w:t>Order Name: Chest X-ray</w:t>
      </w:r>
    </w:p>
    <w:p>
      <w:r>
        <w:t>Result Item Code: CHE-NOV</w:t>
      </w:r>
    </w:p>
    <w:p>
      <w:r>
        <w:t>Performed Date Time: 09/2/2017 17:26</w:t>
      </w:r>
    </w:p>
    <w:p>
      <w:r>
        <w:t>Line Num: 1</w:t>
      </w:r>
    </w:p>
    <w:p>
      <w:r>
        <w:t>Text:       HISTORY Cough SOB x 2/52 REPORT  Chest PA Erect No previous radiograph is available on PACs for review. Findings: Suboptimal inspiration is noted. The heart size is at the upper limits of normal, possibly due to suboptimalinspiration. No large pneumothorax, confluent consolidation or sizable pleural effusion is seen.  Atelectasis is seen along the left lung base, possibly related to suboptimal inspiration. No gross subphrenic free air is seen.  May need further action Finalised by: &lt;DOCTOR&gt;</w:t>
      </w:r>
    </w:p>
    <w:p>
      <w:r>
        <w:t>Accession Number: a48cd6f95b8c6a713e75d9002d14b00595cac6b0a83b6c862aad8e87a04246a1</w:t>
      </w:r>
    </w:p>
    <w:p>
      <w:r>
        <w:t>Updated Date Time: 09/2/2017 18:41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