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5387, Performed Date: 02/3/2018 8:39</w:t>
      </w:r>
    </w:p>
    <w:p>
      <w:pPr>
        <w:pStyle w:val="Heading2"/>
      </w:pPr>
      <w:r>
        <w:t>Raw Radiology Report Extracted</w:t>
      </w:r>
    </w:p>
    <w:p>
      <w:r>
        <w:t>Visit Number: 46cb2182df260c67226a721fde92eef51c1ad819ecbb5cba508898b06fc77185</w:t>
      </w:r>
    </w:p>
    <w:p>
      <w:r>
        <w:t>Masked_PatientID: 5387</w:t>
      </w:r>
    </w:p>
    <w:p>
      <w:r>
        <w:t>Order ID: 3921031b524a9e80075c29b054cfdd309467cd2ae6123fe52be77e2227ee73a6</w:t>
      </w:r>
    </w:p>
    <w:p>
      <w:r>
        <w:t>Order Name: Chest X-ray, Erect</w:t>
      </w:r>
    </w:p>
    <w:p>
      <w:r>
        <w:t>Result Item Code: CHE-ER</w:t>
      </w:r>
    </w:p>
    <w:p>
      <w:r>
        <w:t>Performed Date Time: 02/3/2018 8:39</w:t>
      </w:r>
    </w:p>
    <w:p>
      <w:r>
        <w:t>Line Num: 1</w:t>
      </w:r>
    </w:p>
    <w:p>
      <w:r>
        <w:t>Text:       HISTORY ARDS REPORT CHEST, SUPINE: The radiograph of 1 March 2018 was reviewed. The oesophageal stent, endotracheal tube, right internal jugular and partially imaged  right femoral central venous catheters are in situ. The tip of the right chest drain  is projected over the right mid zone. A feeding tube is seen traversing below the  left hemidiaphragm, but its tip is not visualised on this radiograph. There is moderate left and small right pleural effusion, stable. Extensive consolidation  in both lungs, with relative sparing of the right lower zone shows mild interval  improvement in the right side. No large pneumothorax.    May need further action Reported by: &lt;DOCTOR&gt;</w:t>
      </w:r>
    </w:p>
    <w:p>
      <w:r>
        <w:t>Accession Number: 08c27035a4fcc4a763baf0f79c2bd98e722e6e7f6d058b2c2169a6be75ae4e7e</w:t>
      </w:r>
    </w:p>
    <w:p>
      <w:r>
        <w:t>Updated Date Time: 02/3/2018 17:07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