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5387, Performed Date: 17/2/2018 6:51</w:t>
      </w:r>
    </w:p>
    <w:p>
      <w:pPr>
        <w:pStyle w:val="Heading2"/>
      </w:pPr>
      <w:r>
        <w:t>Raw Radiology Report Extracted</w:t>
      </w:r>
    </w:p>
    <w:p>
      <w:r>
        <w:t>Visit Number: 46cb2182df260c67226a721fde92eef51c1ad819ecbb5cba508898b06fc77185</w:t>
      </w:r>
    </w:p>
    <w:p>
      <w:r>
        <w:t>Masked_PatientID: 5387</w:t>
      </w:r>
    </w:p>
    <w:p>
      <w:r>
        <w:t>Order ID: 461e3b27c2feb3a1c1d003670e44b33543f6a37f21abc4a1a120d5fbd17a18c4</w:t>
      </w:r>
    </w:p>
    <w:p>
      <w:r>
        <w:t>Order Name: Chest X-ray</w:t>
      </w:r>
    </w:p>
    <w:p>
      <w:r>
        <w:t>Result Item Code: CHE-NOV</w:t>
      </w:r>
    </w:p>
    <w:p>
      <w:r>
        <w:t>Performed Date Time: 17/2/2018 6:51</w:t>
      </w:r>
    </w:p>
    <w:p>
      <w:r>
        <w:t>Line Num: 1</w:t>
      </w:r>
    </w:p>
    <w:p>
      <w:r>
        <w:t>Text:       HISTORY pneumonia REPORT  Compared with prior radiograph of 16/02/2018. The patient has been extubated. Extensive right lung consolidation shows no significant interval change.  Mild left  basal consolidation is also seen, with a new small left basal effusion. The right pleural effusion is unchanged.   May need further action Finalised by: &lt;DOCTOR&gt;</w:t>
      </w:r>
    </w:p>
    <w:p>
      <w:r>
        <w:t>Accession Number: f2e960ab0b568b4f97959ad97561197c0333860c6551a30348e373dbe3c92220</w:t>
      </w:r>
    </w:p>
    <w:p>
      <w:r>
        <w:t>Updated Date Time: 17/2/2018 12:37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