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17/3/2018 10:01</w:t>
      </w:r>
    </w:p>
    <w:p>
      <w:pPr>
        <w:pStyle w:val="Heading2"/>
      </w:pPr>
      <w:r>
        <w:t>Raw Radiology Report Extracted</w:t>
      </w:r>
    </w:p>
    <w:p>
      <w:r>
        <w:t>Visit Number: 46cb2182df260c67226a721fde92eef51c1ad819ecbb5cba508898b06fc77185</w:t>
      </w:r>
    </w:p>
    <w:p>
      <w:r>
        <w:t>Masked_PatientID: 5387</w:t>
      </w:r>
    </w:p>
    <w:p>
      <w:r>
        <w:t>Order ID: a0661fb8b2246664300ad607e39be9c982526f9c7c07af4031021002f2cbbdd6</w:t>
      </w:r>
    </w:p>
    <w:p>
      <w:r>
        <w:t>Order Name: Chest X-ray</w:t>
      </w:r>
    </w:p>
    <w:p>
      <w:r>
        <w:t>Result Item Code: CHE-NOV</w:t>
      </w:r>
    </w:p>
    <w:p>
      <w:r>
        <w:t>Performed Date Time: 17/3/2018 10:01</w:t>
      </w:r>
    </w:p>
    <w:p>
      <w:r>
        <w:t>Line Num: 1</w:t>
      </w:r>
    </w:p>
    <w:p>
      <w:r>
        <w:t>Text:       HISTORY right chest drain in situ intubated, on ecmo; bronchopleural and bronchoesophageal fistula new onset of persistent air leak / bubbling of chest tube to review REPORT  ETT, nasogastric tube, oesophageal stent, left internal jugular line, right pigtail  catheter with tip in the middle zone and IVC cannulas are noted in situ.  The heart  is enlarged.  There is a left pleural effusion.  Diffuse ground-glass and alveolar  shadowing is seen in both lungs.  There is no significant interval change as compared  to the previous radiograph.    Known / Minor  Finalised by: &lt;DOCTOR&gt;</w:t>
      </w:r>
    </w:p>
    <w:p>
      <w:r>
        <w:t>Accession Number: b96ba3d568384683c6b8be58158257cc7f8ede846c4634986bcfb1bc0adf2985</w:t>
      </w:r>
    </w:p>
    <w:p>
      <w:r>
        <w:t>Updated Date Time: 18/3/2018 18:04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