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5387, Performed Date: 18/1/2018 11:37</w:t>
      </w:r>
    </w:p>
    <w:p>
      <w:pPr>
        <w:pStyle w:val="Heading2"/>
      </w:pPr>
      <w:r>
        <w:t>Raw Radiology Report Extracted</w:t>
      </w:r>
    </w:p>
    <w:p>
      <w:r>
        <w:t>Visit Number: 69c62653ba5a9b8528a2bbd0336b996546056f122f321386511e2e4b24161b69</w:t>
      </w:r>
    </w:p>
    <w:p>
      <w:r>
        <w:t>Masked_PatientID: 5387</w:t>
      </w:r>
    </w:p>
    <w:p>
      <w:r>
        <w:t>Order ID: fb38199ddba3a0970d7d960fded4d132f08539ea75b873403b7f248286127bee</w:t>
      </w:r>
    </w:p>
    <w:p>
      <w:r>
        <w:t>Order Name: Chest X-ray</w:t>
      </w:r>
    </w:p>
    <w:p>
      <w:r>
        <w:t>Result Item Code: CHE-NOV</w:t>
      </w:r>
    </w:p>
    <w:p>
      <w:r>
        <w:t>Performed Date Time: 18/1/2018 11:37</w:t>
      </w:r>
    </w:p>
    <w:p>
      <w:r>
        <w:t>Line Num: 1</w:t>
      </w:r>
    </w:p>
    <w:p>
      <w:r>
        <w:t>Text:       Post-oesophagectomy.  The NG tube tip is below the level of the diaphragm.  The heart  is not enlarged.  There is substantial left basal pleural effusion; left basal chest  tube is visualised as well as right chest tube.  The tip of the right IJ catheter  is in the upper SVC.     May need further action Finalised by: &lt;DOCTOR&gt;</w:t>
      </w:r>
    </w:p>
    <w:p>
      <w:r>
        <w:t>Accession Number: d81d87e9073df42dfcf762b0fcc3d5b4381fcbe200f551c10ae56d722e5a770b</w:t>
      </w:r>
    </w:p>
    <w:p>
      <w:r>
        <w:t>Updated Date Time: 19/1/2018 10:43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