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20/3/2018 14:46</w:t>
      </w:r>
    </w:p>
    <w:p>
      <w:pPr>
        <w:pStyle w:val="Heading2"/>
      </w:pPr>
      <w:r>
        <w:t>Raw Radiology Report Extracted</w:t>
      </w:r>
    </w:p>
    <w:p>
      <w:r>
        <w:t>Visit Number: 46cb2182df260c67226a721fde92eef51c1ad819ecbb5cba508898b06fc77185</w:t>
      </w:r>
    </w:p>
    <w:p>
      <w:r>
        <w:t>Masked_PatientID: 5387</w:t>
      </w:r>
    </w:p>
    <w:p>
      <w:r>
        <w:t>Order ID: 0c855e60a39772259674b94ec7435f33d34dd9038526daea48accd3da85a0190</w:t>
      </w:r>
    </w:p>
    <w:p>
      <w:r>
        <w:t>Order Name: Chest X-ray</w:t>
      </w:r>
    </w:p>
    <w:p>
      <w:r>
        <w:t>Result Item Code: CHE-NOV</w:t>
      </w:r>
    </w:p>
    <w:p>
      <w:r>
        <w:t>Performed Date Time: 20/3/2018 14:46</w:t>
      </w:r>
    </w:p>
    <w:p>
      <w:r>
        <w:t>Line Num: 1</w:t>
      </w:r>
    </w:p>
    <w:p>
      <w:r>
        <w:t>Text:       HISTORY chest tube disconnected earlier to look for any pneumothorax REPORT  Tip of right chest tube is in the right middle zone.  There is no significant pneumothorax.   ETT, feeding tubes, oesophageal stent and central venous lines are noted in situ.   There is cardiomegaly.  Diffuse mixed ground-glass - alveolar and small nodular  densities are present in both lungs.  The findings are most severe in the right middle  zone and left lower zone.  There is no significant improvement as compared to the  previous radiograph. There may be small pleural effusions.    Known / Minor  Finalised by: &lt;DOCTOR&gt;</w:t>
      </w:r>
    </w:p>
    <w:p>
      <w:r>
        <w:t>Accession Number: a9f3447217ca9210ce7c8d0378a6721021097bf308932143ebd9a3b2a258332a</w:t>
      </w:r>
    </w:p>
    <w:p>
      <w:r>
        <w:t>Updated Date Time: 22/3/2018 7:06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