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28/2/2018 5:22</w:t>
      </w:r>
    </w:p>
    <w:p>
      <w:pPr>
        <w:pStyle w:val="Heading2"/>
      </w:pPr>
      <w:r>
        <w:t>Raw Radiology Report Extracted</w:t>
      </w:r>
    </w:p>
    <w:p>
      <w:r>
        <w:t>Visit Number: 46cb2182df260c67226a721fde92eef51c1ad819ecbb5cba508898b06fc77185</w:t>
      </w:r>
    </w:p>
    <w:p>
      <w:r>
        <w:t>Masked_PatientID: 5387</w:t>
      </w:r>
    </w:p>
    <w:p>
      <w:r>
        <w:t>Order ID: 7caf69f7e8f3865e57ddf7e8a924efe7bf018171f67ebaf5f807951aec2b88eb</w:t>
      </w:r>
    </w:p>
    <w:p>
      <w:r>
        <w:t>Order Name: Chest X-ray, Erect</w:t>
      </w:r>
    </w:p>
    <w:p>
      <w:r>
        <w:t>Result Item Code: CHE-ER</w:t>
      </w:r>
    </w:p>
    <w:p>
      <w:r>
        <w:t>Performed Date Time: 28/2/2018 5:22</w:t>
      </w:r>
    </w:p>
    <w:p>
      <w:r>
        <w:t>Line Num: 1</w:t>
      </w:r>
    </w:p>
    <w:p>
      <w:r>
        <w:t>Text:       HISTORY ETT REPORT  ETT with tip 3.6 cm above the carina, feeding tube leading towards the left paramedian  abdomen with tip excluded, right central venous line with the tip projected over  the root of the SVC, IVC cannulas with tip at the level of T11 at the base of the  heart and right pigtail catheter with tip in the middle zone are noted in situ.   There are bilateral pleural effusions.  The heart is slightly enlarged.  Diffuse  ground-glass shadowing is seen in the lungs.  There is denser alveolar consolidation  in the right middle zone.  Aortic arch is unfolded.  There is minimal interval improvement  in the degree of lung opacification as compared to the preceding radiograph.   Known / Minor  Finalised by: &lt;DOCTOR&gt;</w:t>
      </w:r>
    </w:p>
    <w:p>
      <w:r>
        <w:t>Accession Number: bfcbabcde443ae4448842589fc82e3ab1b02e278645ca33c7fdc483e5aea5a61</w:t>
      </w:r>
    </w:p>
    <w:p>
      <w:r>
        <w:t>Updated Date Time: 01/3/2018 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