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17/7/2018 13:08</w:t>
      </w:r>
    </w:p>
    <w:p>
      <w:pPr>
        <w:pStyle w:val="Heading2"/>
      </w:pPr>
      <w:r>
        <w:t>Raw Radiology Report Extracted</w:t>
      </w:r>
    </w:p>
    <w:p>
      <w:r>
        <w:t>Visit Number: cb6d0aed2fdf16b38be78eefc93e484ee9e41981ebe2b963ea25c8d45b014446</w:t>
      </w:r>
    </w:p>
    <w:p>
      <w:r>
        <w:t>Masked_PatientID: 5435</w:t>
      </w:r>
    </w:p>
    <w:p>
      <w:r>
        <w:t>Order ID: acf458a5a5067df14bb4bc001ea90f191e241ae1c0e49d4eeae0bd5202871a90</w:t>
      </w:r>
    </w:p>
    <w:p>
      <w:r>
        <w:t>Order Name: Chest X-ray</w:t>
      </w:r>
    </w:p>
    <w:p>
      <w:r>
        <w:t>Result Item Code: CHE-NOV</w:t>
      </w:r>
    </w:p>
    <w:p>
      <w:r>
        <w:t>Performed Date Time: 17/7/2018 13:08</w:t>
      </w:r>
    </w:p>
    <w:p>
      <w:r>
        <w:t>Line Num: 1</w:t>
      </w:r>
    </w:p>
    <w:p>
      <w:r>
        <w:t>Text:       HISTORY cough worse these few days REPORT  Comparison radiograph 05/02/2018. Heart size is normal.  Stable scarring in the right upper zone.  No segmental consolidation  or pleural effusion is seen.   Known / Minor Finalised by: &lt;DOCTOR&gt;</w:t>
      </w:r>
    </w:p>
    <w:p>
      <w:r>
        <w:t>Accession Number: 62ea1b3743fd9d09cc57b0a80a59b46a15af606ef33bad64d9ca0a6ead7e4e20</w:t>
      </w:r>
    </w:p>
    <w:p>
      <w:r>
        <w:t>Updated Date Time: 17/7/2018 16:38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