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27/11/2020 14:23</w:t>
      </w:r>
    </w:p>
    <w:p>
      <w:pPr>
        <w:pStyle w:val="Heading2"/>
      </w:pPr>
      <w:r>
        <w:t>Raw Radiology Report Extracted</w:t>
      </w:r>
    </w:p>
    <w:p>
      <w:r>
        <w:t>Visit Number: 2b900d753916474a2d0dbeac532063b2db0ac94f62af07798eb892d95560dd28</w:t>
      </w:r>
    </w:p>
    <w:p>
      <w:r>
        <w:t>Masked_PatientID: 610</w:t>
      </w:r>
    </w:p>
    <w:p>
      <w:r>
        <w:t>Order ID: 40c03d112fb188e6d6e431b7b2804bef39eb4e094a3f544cec8f2cc024953125</w:t>
      </w:r>
    </w:p>
    <w:p>
      <w:r>
        <w:t>Order Name: Chest X-ray, Erect</w:t>
      </w:r>
    </w:p>
    <w:p>
      <w:r>
        <w:t>Result Item Code: CHE-ER</w:t>
      </w:r>
    </w:p>
    <w:p>
      <w:r>
        <w:t>Performed Date Time: 27/11/2020 14:23</w:t>
      </w:r>
    </w:p>
    <w:p>
      <w:r>
        <w:t>Line Num: 1</w:t>
      </w:r>
    </w:p>
    <w:p>
      <w:r>
        <w:t>Text: HISTORY  complained of ? SOB said not sure whether accidentally ? swallowed a tooth,  noted one tooth missing REPORT Prior chest radiograph of 11 August 2020 was noted. Median sternotomy wires. Left-sided cardiac resynchronisation device is seen with  its leads intact and grossly stable in position. Heart is enlarged. Intimal calcification of the aortic knuckle. No consolidation or pleural effusion seen. Left lower zone atelectasis. No radiopaque foreign body detected in the imaged airway. Calcific density projected over the gastric shadow is equivocal for a swallowed foreign  body. Report Indicator: Known / Minor Finalised by: &lt;DOCTOR&gt;</w:t>
      </w:r>
    </w:p>
    <w:p>
      <w:r>
        <w:t>Accession Number: 3fe6f10c95925892e957fd53ff1a6ada3be32d339cf7f8dd526becc0a629ae14</w:t>
      </w:r>
    </w:p>
    <w:p>
      <w:r>
        <w:t>Updated Date Time: 27/11/2020 14:46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