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641, Performed Date: 11/3/2019 9:19</w:t>
      </w:r>
    </w:p>
    <w:p>
      <w:pPr>
        <w:pStyle w:val="Heading2"/>
      </w:pPr>
      <w:r>
        <w:t>Raw Radiology Report Extracted</w:t>
      </w:r>
    </w:p>
    <w:p>
      <w:r>
        <w:t>Visit Number: 7834379427ff1f07b0002e7d4658dd59f23571dd9b233bed7c186a5f96994444</w:t>
      </w:r>
    </w:p>
    <w:p>
      <w:r>
        <w:t>Masked_PatientID: 641</w:t>
      </w:r>
    </w:p>
    <w:p>
      <w:r>
        <w:t>Order ID: a614ab3153ee33a9d8b4307236e396c37a623937dfdde27cbb68d256db2f6a52</w:t>
      </w:r>
    </w:p>
    <w:p>
      <w:r>
        <w:t>Order Name: Chest X-ray, Erect</w:t>
      </w:r>
    </w:p>
    <w:p>
      <w:r>
        <w:t>Result Item Code: CHE-ER</w:t>
      </w:r>
    </w:p>
    <w:p>
      <w:r>
        <w:t>Performed Date Time: 11/3/2019 9:19</w:t>
      </w:r>
    </w:p>
    <w:p>
      <w:r>
        <w:t>Line Num: 1</w:t>
      </w:r>
    </w:p>
    <w:p>
      <w:r>
        <w:t>Text:       HISTORY MNG REPORT The heart size is normal.  There is widening of the superior mediastinum with narrowing of the tracheal lumen  indicating presence of mass lesion at this site. Calcified nodule is seen in the  left side of the trachea likely to be of thyroid origin. There is scarring in both upper zones with pleural thickening in the left upper zone. No other lung lesion is seen. Surgical clips are seen in the left axilla, left upper chest wall and over the hepatic  region. Sclerotic deposits seen in the posterior segment of the right 9th rib.    Known / Minor Finalised by: &lt;DOCTOR&gt;</w:t>
      </w:r>
    </w:p>
    <w:p>
      <w:r>
        <w:t>Accession Number: 1846b164c614d7f87b3b45c3e1d0d8daca8386bec332b63482727476c95c7604</w:t>
      </w:r>
    </w:p>
    <w:p>
      <w:r>
        <w:t>Updated Date Time: 11/3/2019 9:48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