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707, Performed Date: 19/7/2017 5:24</w:t>
      </w:r>
    </w:p>
    <w:p>
      <w:pPr>
        <w:pStyle w:val="Heading2"/>
      </w:pPr>
      <w:r>
        <w:t>Raw Radiology Report Extracted</w:t>
      </w:r>
    </w:p>
    <w:p>
      <w:r>
        <w:t>Visit Number: 9a93d2010c2f6594e1a3e69d9819b3cc9427a4fb1f5de2180ebbda82765b422b</w:t>
      </w:r>
    </w:p>
    <w:p>
      <w:r>
        <w:t>Masked_PatientID: 707</w:t>
      </w:r>
    </w:p>
    <w:p>
      <w:r>
        <w:t>Order ID: 44b08efc9008bf954d53eeccade9afb2ec030d2b1f14eaa307ff36db01c62f89</w:t>
      </w:r>
    </w:p>
    <w:p>
      <w:r>
        <w:t>Order Name: Chest X-ray</w:t>
      </w:r>
    </w:p>
    <w:p>
      <w:r>
        <w:t>Result Item Code: CHE-NOV</w:t>
      </w:r>
    </w:p>
    <w:p>
      <w:r>
        <w:t>Performed Date Time: 19/7/2017 5:24</w:t>
      </w:r>
    </w:p>
    <w:p>
      <w:r>
        <w:t>Line Num: 1</w:t>
      </w:r>
    </w:p>
    <w:p>
      <w:r>
        <w:t>Text:       HISTORY fever REPORT Comparison chest radiograph dated 11 June 2017. The previous CT dated 12 June 2017  is also reviewed. Heart size cannot be accurately assessed on the current AP projection but appears  stable.  No consolidation, pleural effusion or pneumothorax is seen. Atelectasis in the left  lung base is stable. Degenerative changes are noted in the imaged spine.   Known / Minor  Finalised by: &lt;DOCTOR&gt;</w:t>
      </w:r>
    </w:p>
    <w:p>
      <w:r>
        <w:t>Accession Number: 65802d06072e1735f5c6f5181f19709133aabf546365c5fc4b01fc8dd7e8345c</w:t>
      </w:r>
    </w:p>
    <w:p>
      <w:r>
        <w:t>Updated Date Time: 19/7/2017 14:58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