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739, Performed Date: 25/2/2019 8:52</w:t>
      </w:r>
    </w:p>
    <w:p>
      <w:pPr>
        <w:pStyle w:val="Heading2"/>
      </w:pPr>
      <w:r>
        <w:t>Raw Radiology Report Extracted</w:t>
      </w:r>
    </w:p>
    <w:p>
      <w:r>
        <w:t>Visit Number: c57e768b1be9ab6f707051d34ba8d7ad1f80b225536eca16aca8a96f4e887a6e</w:t>
      </w:r>
    </w:p>
    <w:p>
      <w:r>
        <w:t>Masked_PatientID: 739</w:t>
      </w:r>
    </w:p>
    <w:p>
      <w:r>
        <w:t>Order ID: 6152dba27031fed38c101c41f12d4b6464a7a7e8c0ace639a955be784956c616</w:t>
      </w:r>
    </w:p>
    <w:p>
      <w:r>
        <w:t>Order Name: Chest X-ray</w:t>
      </w:r>
    </w:p>
    <w:p>
      <w:r>
        <w:t>Result Item Code: CHE-NOV</w:t>
      </w:r>
    </w:p>
    <w:p>
      <w:r>
        <w:t>Performed Date Time: 25/2/2019 8:52</w:t>
      </w:r>
    </w:p>
    <w:p>
      <w:r>
        <w:t>Line Num: 1</w:t>
      </w:r>
    </w:p>
    <w:p>
      <w:r>
        <w:t>Text: HISTORY  fluid overload REPORT The heart is enlarged. There is pulmonary venous congestion with ground-glass changes  in the lungs, small effusions and airspace consolidation in the lower zones. Report Indicator:   May need further action Finalised by: &lt;DOCTOR&gt;</w:t>
      </w:r>
    </w:p>
    <w:p>
      <w:r>
        <w:t>Accession Number: 3e540e2a24d6a907671576c7572c1a8d2d73dd05ae0b4147bf0270b1f482ba51</w:t>
      </w:r>
    </w:p>
    <w:p>
      <w:r>
        <w:t>Updated Date Time: 26/2/2019 18:31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