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852, Performed Date: 01/4/2016 10:03</w:t>
      </w:r>
    </w:p>
    <w:p>
      <w:pPr>
        <w:pStyle w:val="Heading2"/>
      </w:pPr>
      <w:r>
        <w:t>Raw Radiology Report Extracted</w:t>
      </w:r>
    </w:p>
    <w:p>
      <w:r>
        <w:t>Visit Number: 358c46f9cec37b0f0835822ddee52e6189e0beb32921acf50bdb2ee96a0692f8</w:t>
      </w:r>
    </w:p>
    <w:p>
      <w:r>
        <w:t>Masked_PatientID: 852</w:t>
      </w:r>
    </w:p>
    <w:p>
      <w:r>
        <w:t>Order ID: 30f498b61e284ab4f02735964d843c83ed6c805e8a19ff6c2cb41fa47e0ed579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01/4/2016 10:03</w:t>
      </w:r>
    </w:p>
    <w:p>
      <w:r>
        <w:t>Line Num: 1</w:t>
      </w:r>
    </w:p>
    <w:p>
      <w:r>
        <w:t>Text:       HISTORY . REPORT  The position of the right central venous treatment catheter appears satisfactory.   The heart size cannot be accurately assessed.  The pulmonary vasculature congested.   There are fairly extensive ill-defined perivascular hazy shadows are seen in the  lungs.  Bilateral pleural effusions are noted.   May need further action Finalised by: &lt;DOCTOR&gt;</w:t>
      </w:r>
    </w:p>
    <w:p>
      <w:r>
        <w:t>Accession Number: 4d98cc0e252932a977f5f66ddad350de150d277029ea9fbad2822b5b29500839</w:t>
      </w:r>
    </w:p>
    <w:p>
      <w:r>
        <w:t>Updated Date Time: 01/4/2016 12:18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