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889, Performed Date: 05/1/2018 20:38</w:t>
      </w:r>
    </w:p>
    <w:p>
      <w:pPr>
        <w:pStyle w:val="Heading2"/>
      </w:pPr>
      <w:r>
        <w:t>Raw Radiology Report Extracted</w:t>
      </w:r>
    </w:p>
    <w:p>
      <w:r>
        <w:t>Visit Number: a773ebda934818905c03d9aabeaa7f93160515e8557b4c6c4d47809e14b9ad82</w:t>
      </w:r>
    </w:p>
    <w:p>
      <w:r>
        <w:t>Masked_PatientID: 889</w:t>
      </w:r>
    </w:p>
    <w:p>
      <w:r>
        <w:t>Order ID: 66b08749fe86a78433d69dc0e09dd5113ebbae6a55b59ce4cded6f1eca38129e</w:t>
      </w:r>
    </w:p>
    <w:p>
      <w:r>
        <w:t>Order Name: CT Chest or Thorax</w:t>
      </w:r>
    </w:p>
    <w:p>
      <w:r>
        <w:t>Result Item Code: CTCHE</w:t>
      </w:r>
    </w:p>
    <w:p>
      <w:r>
        <w:t>Performed Date Time: 05/1/2018 20:38</w:t>
      </w:r>
    </w:p>
    <w:p>
      <w:r>
        <w:t>Line Num: 1</w:t>
      </w:r>
    </w:p>
    <w:p>
      <w:r>
        <w:t>Text:       HISTORY hemoptysis after left sided pleural drain  nstemi, recent mvp TECHNIQUE Scans acquired as per department protocol. Intravenous contrast: Omnipaque 350 - Volume (ml): 50 FINDINGS Prior chest radiographs performed the same day (5/1/2018, 1855h and 1629h) were reviewed.  Breathing artefact is noted in the lungs and may limit assessment.  Post midline sternotomy, mitral valve replacement and tricuspid annuloplasty. There are areas of ground-glass changes and patchy consolidation in both lungs, with  collapsed left consolidation in the left lower lobe.   Small amount of subcutaneous emphysema with adjacent fat stranding at the subcutaneous  left chest wall, at around the 4th intercostal space (8-44, 45) is probably related  to recent pleural drain insertion attempt.   A wedge-shaped focal area of consolidation  in the the lingula segment deep to this site (8-44, 45), is non-specific but raises  the possibility of  alveolar haemorrhage/contusion inview of its location. No gross  contrast extravasation is seen. There is a small right and moderate left pleural effusions. Although a left pleural  effusion appears slightly more dense on the right, there is still in the top normal  range for fluid. No convincing haemothorax or  pneumothorax is seen.  There is cardiomegaly with  dilatation of the both atria. The calibre pulmonary trunk  is marginally prominent, raising the suspicion of pulmonary arterial hypertension.  There is a mild pericardial fluid with with fluid in the superior pericardial recess.    No hilar, mediastinal, supraclavicular or axillary adenopathy is observed. The thyroid  appears unremarkable. The imaged upper abdomen is unremarkable save for scarring in the upper pole of the  left kidney. No appreciable osseous destruction. CONCLUSION Status post mitral valve replacement and tricuspid annuloplasty, with post-surgical  changes.  1. Consolidations and ground glass changes in the lungs, with bilateral pleural effusions  may be related to cardiac failure/pulmonary oedema.  2. Subcutaneous emphysema/stranding at the left lateral chest wall (around the 4th  intercostal space) is likely related to the recent procedure.  In view ofits location,  a wedge shaped consolidation in the lingula segment deep to this raises the possibility  of a superimposed focus of alveolar haemorrhage/contusion. No hemopneumothorax is  seen. 3. Suggestion of pulmonary arterial hypertension. Dr Jason Leung informed of the provisional finding(s) by Dr Alexander Tan at 2220  hours on 5 Jan 2018.   May need further action Reported by: &lt;DOCTOR&gt;</w:t>
      </w:r>
    </w:p>
    <w:p>
      <w:r>
        <w:t>Accession Number: 943257820b3082434e779d236b0548f2fcfbbe940057fc4013512681cb8d621e</w:t>
      </w:r>
    </w:p>
    <w:p>
      <w:r>
        <w:t>Updated Date Time: 06/1/2018 11:13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