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20/10/2020 18:47</w:t>
      </w:r>
    </w:p>
    <w:p>
      <w:pPr>
        <w:pStyle w:val="Heading2"/>
      </w:pPr>
      <w:r>
        <w:t>Raw Radiology Report Extracted</w:t>
      </w:r>
    </w:p>
    <w:p>
      <w:r>
        <w:t>Visit Number: b3b98f938e1ec88479858c593099b6333da2fa77dee29148e37436e06e0bad19</w:t>
      </w:r>
    </w:p>
    <w:p>
      <w:r>
        <w:t>Masked_PatientID: 915</w:t>
      </w:r>
    </w:p>
    <w:p>
      <w:r>
        <w:t>Order ID: 81a0698cb1b3a45d52fa81e3f30fb0845623b4970e0067052d48237d78302338</w:t>
      </w:r>
    </w:p>
    <w:p>
      <w:r>
        <w:t>Order Name: CT Pulmonary Angiogram</w:t>
      </w:r>
    </w:p>
    <w:p>
      <w:r>
        <w:t>Result Item Code: CTCHEPE</w:t>
      </w:r>
    </w:p>
    <w:p>
      <w:r>
        <w:t>Performed Date Time: 20/10/2020 18:47</w:t>
      </w:r>
    </w:p>
    <w:p>
      <w:r>
        <w:t>Line Num: 1</w:t>
      </w:r>
    </w:p>
    <w:p>
      <w:r>
        <w:t>Text: HISTORY  Cholangitis s/p laparoscopic cholecystectomy and CBD stent removal (19/10/20) - POD  1 - Acute desaturation and raised d-dimer (8.82) to assess for pulmonary embolism TECHNIQUE Scans acquired as per department protocol. Intravenous contrast: Ultravist 370 - Volume (ml): 60 FINDINGS The CT coronary angiogram dated 29 June 2012 was reviewed. Filling defects in the left main, bilateral upper and lower lobar, segmental and  subsegmental pulmonary arteries are in keeping with acute pulmonary emboli. No saddle  embolus is seen. The right ventricle to left ventricle ratio is less than 1.  There is no overt evidence of pulmonary infarction. Collapse/consolidation is noted at the right lung base and atelectasis is seen at  the left lung base. A few apical blebs are seen in both lungs. No suspicious pulmonary  mass is detected. The major airways are patent. The heart is not enlarged. There is no pericardial effusion. Coronary arterial calcifications  are seen.No enlarged intrathoracic node is detected. The imaged aorta shows normal calibre  and opacification. Patient is post laparoscopic cholecystectomy with gas pockets seen in the imaged  upper abdomen, particularly at the gallbladder fossa. Thecommon bile duct (CBD)  is dilated at 1.7 cm.  There is suggestion of pneumatosis intestinalis at the partially imaged hepatic flexure  (402-83). While this may be related to recent laparoscopy, clinical correlation is  advised. No overt mural thickening or portal venous gas is seen.  A 1.0 cm cyst is seen at the hepatic dome, stable from MRI of 4 September 2020. No destructive bone lesion is identified. T8-9 intervertebral disc calcification  is again seen. CONCLUSION 1. Left main, bilateral upper and lower lobar, segmental and subsegmental acute pulmonary  emboli. No saddle embolus. No CT evidence of pulmonary infarction or right heart  strain. 2. Collapse/consolidation at the right lung base. 3. Post recent laparoscopic cholecystectomy with gas pockets seen in the imaged upper  abdomen, particularly at the gallbladder fossa. 4. Suggestion of pneumatosis intestinalis at the partially imaged hepatic flexure.  While this may be related to recent laparoscopy, clinical correlation is advised.  No overt mural thickening or portal venous gas.  The pertinent findings were conveyed to Dr Stephanie Cheng by Dr Sivashankar Subramaniam  on 20 October 2020 at 7:20 p.m. Read back was performed.   Report Indicator: Critical Abnormal Reported by: &lt;DOCTOR&gt;</w:t>
      </w:r>
    </w:p>
    <w:p>
      <w:r>
        <w:t>Accession Number: 20a4a858da69e9b9932f46fda694ed1bb35940e406928734cf7fc13179afb101</w:t>
      </w:r>
    </w:p>
    <w:p>
      <w:r>
        <w:t>Updated Date Time: 21/10/2020 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